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02571" w14:textId="77777777" w:rsidR="00890F4B" w:rsidRPr="0006332F" w:rsidRDefault="00446C06" w:rsidP="00890F4B">
      <w:pPr>
        <w:rPr>
          <w:b/>
          <w:sz w:val="28"/>
          <w:szCs w:val="28"/>
        </w:rPr>
      </w:pPr>
      <w:r w:rsidRPr="00446C06">
        <w:rPr>
          <w:b/>
          <w:noProof/>
          <w:sz w:val="28"/>
          <w:szCs w:val="28"/>
          <w:lang w:eastAsia="en-GB"/>
        </w:rPr>
        <mc:AlternateContent>
          <mc:Choice Requires="wps">
            <w:drawing>
              <wp:anchor distT="0" distB="0" distL="114300" distR="114300" simplePos="0" relativeHeight="251659264" behindDoc="0" locked="0" layoutInCell="1" allowOverlap="1" wp14:anchorId="25CAFDFA" wp14:editId="777E2DF8">
                <wp:simplePos x="0" y="0"/>
                <wp:positionH relativeFrom="column">
                  <wp:posOffset>-15240</wp:posOffset>
                </wp:positionH>
                <wp:positionV relativeFrom="paragraph">
                  <wp:posOffset>-615315</wp:posOffset>
                </wp:positionV>
                <wp:extent cx="79057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61975"/>
                        </a:xfrm>
                        <a:prstGeom prst="rect">
                          <a:avLst/>
                        </a:prstGeom>
                        <a:solidFill>
                          <a:srgbClr val="FFFFFF"/>
                        </a:solidFill>
                        <a:ln w="9525">
                          <a:solidFill>
                            <a:srgbClr val="000000"/>
                          </a:solidFill>
                          <a:miter lim="800000"/>
                          <a:headEnd/>
                          <a:tailEnd/>
                        </a:ln>
                      </wps:spPr>
                      <wps:txbx>
                        <w:txbxContent>
                          <w:p w14:paraId="1C20DFF5" w14:textId="77777777" w:rsidR="006C6C09" w:rsidRPr="00446C06" w:rsidRDefault="006C6C09" w:rsidP="00446C06">
                            <w:pPr>
                              <w:jc w:val="center"/>
                              <w:rPr>
                                <w:rFonts w:ascii="Arial" w:hAnsi="Arial" w:cs="Arial"/>
                                <w:b/>
                                <w:sz w:val="72"/>
                                <w:szCs w:val="72"/>
                              </w:rPr>
                            </w:pPr>
                            <w:r w:rsidRPr="00446C06">
                              <w:rPr>
                                <w:rFonts w:ascii="Arial" w:hAnsi="Arial" w:cs="Arial"/>
                                <w:b/>
                                <w:sz w:val="72"/>
                                <w:szCs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CAFDFA" id="_x0000_t202" coordsize="21600,21600" o:spt="202" path="m,l,21600r21600,l21600,xe">
                <v:stroke joinstyle="miter"/>
                <v:path gradientshapeok="t" o:connecttype="rect"/>
              </v:shapetype>
              <v:shape id="Text Box 2" o:spid="_x0000_s1026" type="#_x0000_t202" style="position:absolute;margin-left:-1.2pt;margin-top:-48.45pt;width:62.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71IgIAAEUEAAAOAAAAZHJzL2Uyb0RvYy54bWysU9tu2zAMfR+wfxD0vtjJ4qYx4hRdugwD&#10;ugvQ7gNkWY6FSaImKbGzrx8lp2l2exmmB4EUqUPykFzdDFqRg3BegqnodJJTIgyHRppdRb88bl9d&#10;U+IDMw1TYERFj8LTm/XLF6velmIGHahGOIIgxpe9rWgXgi2zzPNOaOYnYIVBYwtOs4Cq22WNYz2i&#10;a5XN8vwq68E11gEX3uPr3Wik64TftoKHT23rRSCqophbSLdLdx3vbL1i5c4x20l+SoP9QxaaSYNB&#10;z1B3LDCyd/I3KC25Aw9tmHDQGbSt5CLVgNVM81+qeeiYFakWJMfbM03+/8Hyj4fPjsimoq/zBSWG&#10;aWzSoxgCeQMDmUV+eutLdHuw6BgGfMY+p1q9vQf+1RMDm46Znbh1DvpOsAbzm8af2cXXEcdHkLr/&#10;AA2GYfsACWhonY7kIR0E0bFPx3NvYiocHxfLvFgUlHA0FVfTJcoxAiufPlvnwzsBmkShog5bn8DZ&#10;4d6H0fXJJcbyoGSzlUolxe3qjXLkwHBMtumc0H9yU4b0FV0Ws2Ks/68QeTp/gtAy4LwrqSt6fXZi&#10;ZWTtrWkwTVYGJtUoY3XKnGiMzI0chqEe0DFyW0NzREIdjHONe4hCB+47JT3OdEX9tz1zghL13mBT&#10;ltP5PC5BUubFYoaKu7TUlxZmOEJVNFAyipuQFifmaOAWm9fKROxzJqdccVZTa057FZfhUk9ez9u/&#10;/gEAAP//AwBQSwMEFAAGAAgAAAAhAL/AUHffAAAACQEAAA8AAABkcnMvZG93bnJldi54bWxMj8FO&#10;wzAMhu9IvENkJC5oS1eq0pamE0ICwQ0G2q5Zk7UViVOSrCtvj3eCk2X70+/P9Xq2hk3ah8GhgNUy&#10;AaaxdWrATsDnx9OiABaiRCWNQy3gRwdYN5cXtayUO+G7njaxYxSCoZIC+hjHivPQ9trKsHSjRtod&#10;nLcyUus7rrw8Ubg1PE2SnFs5IF3o5agfe91+bY5WQJG9TLvwevu2bfODKePN3fT87YW4vpof7oFF&#10;Pcc/GM76pA4NOe3dEVVgRsAizYikWuYlsDOQpitge5oUGfCm5v8/aH4BAAD//wMAUEsBAi0AFAAG&#10;AAgAAAAhALaDOJL+AAAA4QEAABMAAAAAAAAAAAAAAAAAAAAAAFtDb250ZW50X1R5cGVzXS54bWxQ&#10;SwECLQAUAAYACAAAACEAOP0h/9YAAACUAQAACwAAAAAAAAAAAAAAAAAvAQAAX3JlbHMvLnJlbHNQ&#10;SwECLQAUAAYACAAAACEADlHe9SICAABFBAAADgAAAAAAAAAAAAAAAAAuAgAAZHJzL2Uyb0RvYy54&#10;bWxQSwECLQAUAAYACAAAACEAv8BQd98AAAAJAQAADwAAAAAAAAAAAAAAAAB8BAAAZHJzL2Rvd25y&#10;ZXYueG1sUEsFBgAAAAAEAAQA8wAAAIgFAAAAAA==&#10;">
                <v:textbox>
                  <w:txbxContent>
                    <w:p w14:paraId="1C20DFF5" w14:textId="77777777" w:rsidR="006C6C09" w:rsidRPr="00446C06" w:rsidRDefault="006C6C09" w:rsidP="00446C06">
                      <w:pPr>
                        <w:jc w:val="center"/>
                        <w:rPr>
                          <w:rFonts w:ascii="Arial" w:hAnsi="Arial" w:cs="Arial"/>
                          <w:b/>
                          <w:sz w:val="72"/>
                          <w:szCs w:val="72"/>
                        </w:rPr>
                      </w:pPr>
                      <w:r w:rsidRPr="00446C06">
                        <w:rPr>
                          <w:rFonts w:ascii="Arial" w:hAnsi="Arial" w:cs="Arial"/>
                          <w:b/>
                          <w:sz w:val="72"/>
                          <w:szCs w:val="72"/>
                        </w:rPr>
                        <w:t>B</w:t>
                      </w:r>
                    </w:p>
                  </w:txbxContent>
                </v:textbox>
              </v:shape>
            </w:pict>
          </mc:Fallback>
        </mc:AlternateContent>
      </w:r>
      <w:r w:rsidR="00890F4B" w:rsidRPr="0006332F">
        <w:rPr>
          <w:b/>
          <w:sz w:val="28"/>
          <w:szCs w:val="28"/>
        </w:rPr>
        <w:t xml:space="preserve">Leicestershire Partnership Trust </w:t>
      </w:r>
    </w:p>
    <w:p w14:paraId="7B992FB2" w14:textId="77777777" w:rsidR="00F8307A" w:rsidRDefault="0062267E">
      <w:r>
        <w:rPr>
          <w:b/>
          <w:sz w:val="28"/>
          <w:szCs w:val="28"/>
        </w:rPr>
        <w:t xml:space="preserve">Draft </w:t>
      </w:r>
      <w:r w:rsidR="00890F4B" w:rsidRPr="0006332F">
        <w:rPr>
          <w:b/>
          <w:sz w:val="28"/>
          <w:szCs w:val="28"/>
        </w:rPr>
        <w:t xml:space="preserve">WRES Action Plan </w:t>
      </w:r>
      <w:r w:rsidR="00B942E0">
        <w:rPr>
          <w:b/>
          <w:sz w:val="28"/>
          <w:szCs w:val="28"/>
        </w:rPr>
        <w:t>2021/22</w:t>
      </w:r>
    </w:p>
    <w:p w14:paraId="3EC7C317" w14:textId="77777777" w:rsidR="00890F4B" w:rsidRPr="00BA66D8" w:rsidRDefault="007470F6" w:rsidP="00890F4B">
      <w:pPr>
        <w:rPr>
          <w:b/>
        </w:rPr>
      </w:pPr>
      <w:r>
        <w:rPr>
          <w:b/>
        </w:rPr>
        <w:t xml:space="preserve">Objective </w:t>
      </w:r>
      <w:r w:rsidR="00A100BD">
        <w:rPr>
          <w:b/>
        </w:rPr>
        <w:t>1.</w:t>
      </w:r>
      <w:r w:rsidR="00890F4B" w:rsidRPr="00BA66D8">
        <w:rPr>
          <w:b/>
        </w:rPr>
        <w:t xml:space="preserve"> Ensure Recruitment and Selection processes are </w:t>
      </w:r>
      <w:r w:rsidR="00B942E0">
        <w:rPr>
          <w:b/>
        </w:rPr>
        <w:t xml:space="preserve">inclusive and </w:t>
      </w:r>
      <w:r w:rsidR="00890F4B" w:rsidRPr="00BA66D8">
        <w:rPr>
          <w:b/>
        </w:rPr>
        <w:t xml:space="preserve">free from bias </w:t>
      </w:r>
      <w:r>
        <w:rPr>
          <w:b/>
        </w:rPr>
        <w:t>where candidates from Black, Asian and Minority Ethnic backgrounds have an equitable outcome compared to their white colleagues from application to appointment</w:t>
      </w:r>
      <w:r w:rsidR="005B28EE">
        <w:rPr>
          <w:b/>
        </w:rPr>
        <w:t xml:space="preserve"> across all employment </w:t>
      </w:r>
      <w:r w:rsidR="00246C06">
        <w:rPr>
          <w:b/>
        </w:rPr>
        <w:t xml:space="preserve">roles </w:t>
      </w:r>
      <w:r w:rsidR="008B0512">
        <w:rPr>
          <w:b/>
        </w:rPr>
        <w:t xml:space="preserve">with an aim of eliminating </w:t>
      </w:r>
      <w:r w:rsidR="00246C06">
        <w:rPr>
          <w:b/>
        </w:rPr>
        <w:t xml:space="preserve">any </w:t>
      </w:r>
      <w:r w:rsidR="008B0512">
        <w:rPr>
          <w:b/>
        </w:rPr>
        <w:t>race equality disparities by 2025.</w:t>
      </w:r>
    </w:p>
    <w:tbl>
      <w:tblPr>
        <w:tblStyle w:val="TableGrid"/>
        <w:tblW w:w="14897" w:type="dxa"/>
        <w:tblLook w:val="04A0" w:firstRow="1" w:lastRow="0" w:firstColumn="1" w:lastColumn="0" w:noHBand="0" w:noVBand="1"/>
      </w:tblPr>
      <w:tblGrid>
        <w:gridCol w:w="959"/>
        <w:gridCol w:w="3090"/>
        <w:gridCol w:w="2025"/>
        <w:gridCol w:w="1405"/>
        <w:gridCol w:w="3261"/>
        <w:gridCol w:w="3543"/>
        <w:gridCol w:w="614"/>
      </w:tblGrid>
      <w:tr w:rsidR="0062267E" w14:paraId="3775B245" w14:textId="77777777" w:rsidTr="0062267E">
        <w:tc>
          <w:tcPr>
            <w:tcW w:w="959" w:type="dxa"/>
          </w:tcPr>
          <w:p w14:paraId="109413EA" w14:textId="77777777" w:rsidR="0062267E" w:rsidRPr="00150349" w:rsidRDefault="00500CA5">
            <w:pPr>
              <w:rPr>
                <w:b/>
              </w:rPr>
            </w:pPr>
            <w:r>
              <w:rPr>
                <w:b/>
              </w:rPr>
              <w:t>No.</w:t>
            </w:r>
          </w:p>
        </w:tc>
        <w:tc>
          <w:tcPr>
            <w:tcW w:w="3090" w:type="dxa"/>
          </w:tcPr>
          <w:p w14:paraId="1BCCA139" w14:textId="77777777" w:rsidR="0062267E" w:rsidRPr="00150349" w:rsidRDefault="0062267E">
            <w:pPr>
              <w:rPr>
                <w:b/>
              </w:rPr>
            </w:pPr>
            <w:r w:rsidRPr="00150349">
              <w:rPr>
                <w:b/>
              </w:rPr>
              <w:t>Action</w:t>
            </w:r>
          </w:p>
        </w:tc>
        <w:tc>
          <w:tcPr>
            <w:tcW w:w="2025" w:type="dxa"/>
          </w:tcPr>
          <w:p w14:paraId="1451B770" w14:textId="77777777" w:rsidR="0062267E" w:rsidRPr="00150349" w:rsidRDefault="0062267E">
            <w:pPr>
              <w:rPr>
                <w:b/>
              </w:rPr>
            </w:pPr>
            <w:r w:rsidRPr="00150349">
              <w:rPr>
                <w:b/>
              </w:rPr>
              <w:t>Lead</w:t>
            </w:r>
          </w:p>
        </w:tc>
        <w:tc>
          <w:tcPr>
            <w:tcW w:w="1405" w:type="dxa"/>
          </w:tcPr>
          <w:p w14:paraId="1DF71237" w14:textId="77777777" w:rsidR="0062267E" w:rsidRPr="00150349" w:rsidRDefault="0062267E">
            <w:pPr>
              <w:rPr>
                <w:b/>
              </w:rPr>
            </w:pPr>
            <w:r w:rsidRPr="00150349">
              <w:rPr>
                <w:b/>
              </w:rPr>
              <w:t>By When</w:t>
            </w:r>
          </w:p>
        </w:tc>
        <w:tc>
          <w:tcPr>
            <w:tcW w:w="3261" w:type="dxa"/>
          </w:tcPr>
          <w:p w14:paraId="2A82893F" w14:textId="77777777" w:rsidR="0062267E" w:rsidRPr="00150349" w:rsidRDefault="0062267E">
            <w:pPr>
              <w:rPr>
                <w:b/>
              </w:rPr>
            </w:pPr>
            <w:r w:rsidRPr="00150349">
              <w:rPr>
                <w:b/>
              </w:rPr>
              <w:t>Milestone</w:t>
            </w:r>
          </w:p>
        </w:tc>
        <w:tc>
          <w:tcPr>
            <w:tcW w:w="3543" w:type="dxa"/>
          </w:tcPr>
          <w:p w14:paraId="6CD7F161" w14:textId="77777777" w:rsidR="0062267E" w:rsidRPr="00150349" w:rsidRDefault="0062267E">
            <w:pPr>
              <w:rPr>
                <w:b/>
              </w:rPr>
            </w:pPr>
            <w:r w:rsidRPr="00150349">
              <w:rPr>
                <w:b/>
              </w:rPr>
              <w:t>Progress</w:t>
            </w:r>
          </w:p>
        </w:tc>
        <w:tc>
          <w:tcPr>
            <w:tcW w:w="614" w:type="dxa"/>
          </w:tcPr>
          <w:p w14:paraId="3353F89F" w14:textId="77777777" w:rsidR="0062267E" w:rsidRPr="00150349" w:rsidRDefault="0062267E">
            <w:pPr>
              <w:rPr>
                <w:b/>
              </w:rPr>
            </w:pPr>
            <w:r w:rsidRPr="00150349">
              <w:rPr>
                <w:b/>
              </w:rPr>
              <w:t>RAG</w:t>
            </w:r>
          </w:p>
        </w:tc>
      </w:tr>
      <w:tr w:rsidR="0062267E" w14:paraId="4E32D16A" w14:textId="77777777" w:rsidTr="00402DC8">
        <w:tc>
          <w:tcPr>
            <w:tcW w:w="959" w:type="dxa"/>
          </w:tcPr>
          <w:p w14:paraId="3944D7FC" w14:textId="77777777" w:rsidR="0062267E" w:rsidRDefault="0062267E">
            <w:r>
              <w:t>1</w:t>
            </w:r>
          </w:p>
        </w:tc>
        <w:tc>
          <w:tcPr>
            <w:tcW w:w="3090" w:type="dxa"/>
          </w:tcPr>
          <w:p w14:paraId="211EAD00" w14:textId="77777777" w:rsidR="0062267E" w:rsidRDefault="00B942E0" w:rsidP="00755134">
            <w:bookmarkStart w:id="0" w:name="OLE_LINK8"/>
            <w:r>
              <w:t xml:space="preserve">Undertake a robust review </w:t>
            </w:r>
            <w:r w:rsidR="00335414">
              <w:t xml:space="preserve">(rehaul) </w:t>
            </w:r>
            <w:r>
              <w:t>of the Recruitment and Selection Policy and develop a “Recruiting for Inclusion Policy and process”</w:t>
            </w:r>
            <w:r w:rsidR="000D4B6D">
              <w:t xml:space="preserve"> in line with the 6 </w:t>
            </w:r>
            <w:r w:rsidR="00B96EF8">
              <w:t xml:space="preserve">National </w:t>
            </w:r>
            <w:r w:rsidR="000D4B6D">
              <w:t>Race Equality High Impact  Actions (REHIA) listed at the end of this action plan</w:t>
            </w:r>
            <w:bookmarkEnd w:id="0"/>
          </w:p>
        </w:tc>
        <w:tc>
          <w:tcPr>
            <w:tcW w:w="2025" w:type="dxa"/>
          </w:tcPr>
          <w:p w14:paraId="30DF934C" w14:textId="77777777" w:rsidR="0062267E" w:rsidRDefault="003A56A9" w:rsidP="00F47943">
            <w:r>
              <w:t>Head of Employee Relations and Head of EDI</w:t>
            </w:r>
          </w:p>
        </w:tc>
        <w:tc>
          <w:tcPr>
            <w:tcW w:w="1405" w:type="dxa"/>
          </w:tcPr>
          <w:p w14:paraId="0C228A3A" w14:textId="77777777" w:rsidR="0062267E" w:rsidRDefault="003A56A9">
            <w:r>
              <w:t>March 2022</w:t>
            </w:r>
          </w:p>
        </w:tc>
        <w:tc>
          <w:tcPr>
            <w:tcW w:w="3261" w:type="dxa"/>
          </w:tcPr>
          <w:p w14:paraId="241D8EB7" w14:textId="77777777" w:rsidR="0062267E" w:rsidRDefault="003A56A9" w:rsidP="00755134">
            <w:pPr>
              <w:pStyle w:val="ListParagraph"/>
              <w:numPr>
                <w:ilvl w:val="0"/>
                <w:numId w:val="1"/>
              </w:numPr>
              <w:ind w:left="163" w:hanging="145"/>
            </w:pPr>
            <w:r>
              <w:t>Commencement of review September 2021</w:t>
            </w:r>
          </w:p>
          <w:p w14:paraId="1CF8CC70" w14:textId="77777777" w:rsidR="003A56A9" w:rsidRDefault="003A56A9" w:rsidP="00755134">
            <w:pPr>
              <w:pStyle w:val="ListParagraph"/>
              <w:numPr>
                <w:ilvl w:val="0"/>
                <w:numId w:val="1"/>
              </w:numPr>
              <w:ind w:left="163" w:hanging="145"/>
            </w:pPr>
            <w:r>
              <w:t>Engagement with stakeholders October 2021</w:t>
            </w:r>
          </w:p>
          <w:p w14:paraId="0FC7A2E2" w14:textId="77777777" w:rsidR="003A56A9" w:rsidRDefault="00951554" w:rsidP="00755134">
            <w:pPr>
              <w:pStyle w:val="ListParagraph"/>
              <w:numPr>
                <w:ilvl w:val="0"/>
                <w:numId w:val="1"/>
              </w:numPr>
              <w:ind w:left="163" w:hanging="145"/>
            </w:pPr>
            <w:r>
              <w:t>Production of revised policy and process March 2022</w:t>
            </w:r>
          </w:p>
        </w:tc>
        <w:tc>
          <w:tcPr>
            <w:tcW w:w="3543" w:type="dxa"/>
          </w:tcPr>
          <w:p w14:paraId="78C0626F" w14:textId="77777777" w:rsidR="0062267E" w:rsidRDefault="00951554" w:rsidP="00074D69">
            <w:r>
              <w:t>Diverse panel process in place and being monitored in line with 6 high impact Race Equality and Inclusion Strategy (RE</w:t>
            </w:r>
            <w:r w:rsidR="00E3570A">
              <w:t>HIA</w:t>
            </w:r>
            <w:r>
              <w:t>) actions. RE</w:t>
            </w:r>
            <w:r w:rsidR="00E3570A">
              <w:t>HIA</w:t>
            </w:r>
            <w:r>
              <w:t xml:space="preserve"> </w:t>
            </w:r>
            <w:r w:rsidR="00335414">
              <w:t xml:space="preserve">(actions 2 and 5) </w:t>
            </w:r>
            <w:r>
              <w:t>to overhaul R&amp;S processes</w:t>
            </w:r>
            <w:r w:rsidR="00074D69">
              <w:t xml:space="preserve"> will be addressed through this review</w:t>
            </w:r>
            <w:r>
              <w:t>.</w:t>
            </w:r>
          </w:p>
        </w:tc>
        <w:tc>
          <w:tcPr>
            <w:tcW w:w="614" w:type="dxa"/>
            <w:shd w:val="clear" w:color="auto" w:fill="00B0F0"/>
          </w:tcPr>
          <w:p w14:paraId="078D2E38" w14:textId="77777777" w:rsidR="0062267E" w:rsidRDefault="002F76AE">
            <w:r>
              <w:t>B</w:t>
            </w:r>
          </w:p>
        </w:tc>
      </w:tr>
    </w:tbl>
    <w:p w14:paraId="0E98BCC2" w14:textId="77777777" w:rsidR="00890F4B" w:rsidRDefault="00890F4B"/>
    <w:p w14:paraId="148E0B83" w14:textId="77777777" w:rsidR="0006332F" w:rsidRDefault="0006332F"/>
    <w:p w14:paraId="285C5A70" w14:textId="77777777" w:rsidR="00890F4B" w:rsidRPr="00BA66D8" w:rsidRDefault="00E7055D" w:rsidP="00890F4B">
      <w:pPr>
        <w:rPr>
          <w:b/>
        </w:rPr>
      </w:pPr>
      <w:bookmarkStart w:id="1" w:name="OLE_LINK9"/>
      <w:r>
        <w:rPr>
          <w:b/>
        </w:rPr>
        <w:t xml:space="preserve">Objective </w:t>
      </w:r>
      <w:r w:rsidR="0062267E">
        <w:rPr>
          <w:b/>
        </w:rPr>
        <w:t xml:space="preserve">2. </w:t>
      </w:r>
      <w:r w:rsidR="00890F4B" w:rsidRPr="00BA66D8">
        <w:rPr>
          <w:b/>
        </w:rPr>
        <w:t>Ensure that B</w:t>
      </w:r>
      <w:r w:rsidR="00802403">
        <w:rPr>
          <w:b/>
        </w:rPr>
        <w:t>A</w:t>
      </w:r>
      <w:r w:rsidR="00890F4B" w:rsidRPr="00BA66D8">
        <w:rPr>
          <w:b/>
        </w:rPr>
        <w:t xml:space="preserve">ME staff </w:t>
      </w:r>
      <w:r w:rsidR="00802403">
        <w:rPr>
          <w:b/>
        </w:rPr>
        <w:t xml:space="preserve">are benefiting from </w:t>
      </w:r>
      <w:r w:rsidR="009D215A">
        <w:rPr>
          <w:b/>
        </w:rPr>
        <w:t>Talent Management, Succession Planning and Career Progression</w:t>
      </w:r>
      <w:r w:rsidR="00A86300">
        <w:rPr>
          <w:b/>
        </w:rPr>
        <w:t xml:space="preserve"> leading to achievement of LPT model employer target of 24% by 2025</w:t>
      </w:r>
    </w:p>
    <w:tbl>
      <w:tblPr>
        <w:tblStyle w:val="TableGrid"/>
        <w:tblW w:w="14897" w:type="dxa"/>
        <w:tblLook w:val="04A0" w:firstRow="1" w:lastRow="0" w:firstColumn="1" w:lastColumn="0" w:noHBand="0" w:noVBand="1"/>
      </w:tblPr>
      <w:tblGrid>
        <w:gridCol w:w="959"/>
        <w:gridCol w:w="2937"/>
        <w:gridCol w:w="1993"/>
        <w:gridCol w:w="1590"/>
        <w:gridCol w:w="3261"/>
        <w:gridCol w:w="3543"/>
        <w:gridCol w:w="614"/>
      </w:tblGrid>
      <w:tr w:rsidR="00890F4B" w14:paraId="2E306E27" w14:textId="77777777" w:rsidTr="0006332F">
        <w:tc>
          <w:tcPr>
            <w:tcW w:w="959" w:type="dxa"/>
          </w:tcPr>
          <w:bookmarkEnd w:id="1"/>
          <w:p w14:paraId="7A0636DA" w14:textId="77777777" w:rsidR="00890F4B" w:rsidRPr="00150349" w:rsidRDefault="00500CA5" w:rsidP="00F865E4">
            <w:pPr>
              <w:rPr>
                <w:b/>
              </w:rPr>
            </w:pPr>
            <w:r>
              <w:rPr>
                <w:b/>
              </w:rPr>
              <w:t>No.</w:t>
            </w:r>
          </w:p>
        </w:tc>
        <w:tc>
          <w:tcPr>
            <w:tcW w:w="2937" w:type="dxa"/>
          </w:tcPr>
          <w:p w14:paraId="5B7343ED" w14:textId="77777777" w:rsidR="00890F4B" w:rsidRPr="00150349" w:rsidRDefault="00890F4B" w:rsidP="00F865E4">
            <w:pPr>
              <w:rPr>
                <w:b/>
              </w:rPr>
            </w:pPr>
            <w:r w:rsidRPr="00150349">
              <w:rPr>
                <w:b/>
              </w:rPr>
              <w:t>Action</w:t>
            </w:r>
          </w:p>
        </w:tc>
        <w:tc>
          <w:tcPr>
            <w:tcW w:w="1993" w:type="dxa"/>
          </w:tcPr>
          <w:p w14:paraId="7001C951" w14:textId="77777777" w:rsidR="00890F4B" w:rsidRPr="00150349" w:rsidRDefault="00890F4B" w:rsidP="00F865E4">
            <w:pPr>
              <w:rPr>
                <w:b/>
              </w:rPr>
            </w:pPr>
            <w:r w:rsidRPr="00150349">
              <w:rPr>
                <w:b/>
              </w:rPr>
              <w:t>Lead</w:t>
            </w:r>
          </w:p>
        </w:tc>
        <w:tc>
          <w:tcPr>
            <w:tcW w:w="1590" w:type="dxa"/>
          </w:tcPr>
          <w:p w14:paraId="0F9509B0" w14:textId="77777777" w:rsidR="00890F4B" w:rsidRPr="00150349" w:rsidRDefault="00890F4B" w:rsidP="00F865E4">
            <w:pPr>
              <w:rPr>
                <w:b/>
              </w:rPr>
            </w:pPr>
            <w:r w:rsidRPr="00150349">
              <w:rPr>
                <w:b/>
              </w:rPr>
              <w:t>By When</w:t>
            </w:r>
          </w:p>
        </w:tc>
        <w:tc>
          <w:tcPr>
            <w:tcW w:w="3261" w:type="dxa"/>
          </w:tcPr>
          <w:p w14:paraId="63A14FB8" w14:textId="77777777" w:rsidR="00890F4B" w:rsidRPr="00150349" w:rsidRDefault="00890F4B" w:rsidP="00F865E4">
            <w:pPr>
              <w:rPr>
                <w:b/>
              </w:rPr>
            </w:pPr>
            <w:r w:rsidRPr="00150349">
              <w:rPr>
                <w:b/>
              </w:rPr>
              <w:t>Milestone</w:t>
            </w:r>
          </w:p>
        </w:tc>
        <w:tc>
          <w:tcPr>
            <w:tcW w:w="3543" w:type="dxa"/>
          </w:tcPr>
          <w:p w14:paraId="3E7C3B2F" w14:textId="77777777" w:rsidR="00890F4B" w:rsidRPr="00150349" w:rsidRDefault="00890F4B" w:rsidP="00F865E4">
            <w:pPr>
              <w:rPr>
                <w:b/>
              </w:rPr>
            </w:pPr>
            <w:r w:rsidRPr="00150349">
              <w:rPr>
                <w:b/>
              </w:rPr>
              <w:t>Progress</w:t>
            </w:r>
          </w:p>
        </w:tc>
        <w:tc>
          <w:tcPr>
            <w:tcW w:w="614" w:type="dxa"/>
          </w:tcPr>
          <w:p w14:paraId="3EF73EC9" w14:textId="77777777" w:rsidR="00890F4B" w:rsidRPr="00150349" w:rsidRDefault="00890F4B" w:rsidP="00F865E4">
            <w:pPr>
              <w:rPr>
                <w:b/>
              </w:rPr>
            </w:pPr>
            <w:r w:rsidRPr="00150349">
              <w:rPr>
                <w:b/>
              </w:rPr>
              <w:t>RAG</w:t>
            </w:r>
          </w:p>
        </w:tc>
      </w:tr>
      <w:tr w:rsidR="00890F4B" w14:paraId="62681848" w14:textId="77777777" w:rsidTr="00402DC8">
        <w:tc>
          <w:tcPr>
            <w:tcW w:w="959" w:type="dxa"/>
          </w:tcPr>
          <w:p w14:paraId="12FE8C70" w14:textId="77777777" w:rsidR="00890F4B" w:rsidRDefault="00500CA5" w:rsidP="00F865E4">
            <w:r>
              <w:t>2</w:t>
            </w:r>
          </w:p>
        </w:tc>
        <w:tc>
          <w:tcPr>
            <w:tcW w:w="2937" w:type="dxa"/>
          </w:tcPr>
          <w:p w14:paraId="4A5E55FD" w14:textId="77777777" w:rsidR="00890F4B" w:rsidRDefault="00802403" w:rsidP="001F1702">
            <w:r>
              <w:t xml:space="preserve">Establish </w:t>
            </w:r>
            <w:r w:rsidR="00BC3773">
              <w:t xml:space="preserve">Talent Management </w:t>
            </w:r>
            <w:r w:rsidR="001F1702">
              <w:t xml:space="preserve">and succession planning Processes </w:t>
            </w:r>
            <w:r w:rsidR="00BC3773">
              <w:t xml:space="preserve">enabling </w:t>
            </w:r>
            <w:r>
              <w:t xml:space="preserve">BAME staff to </w:t>
            </w:r>
            <w:r w:rsidR="00BC3773">
              <w:t xml:space="preserve">progress in to </w:t>
            </w:r>
            <w:r>
              <w:t xml:space="preserve">senior </w:t>
            </w:r>
            <w:r w:rsidR="001F1702">
              <w:t xml:space="preserve">management </w:t>
            </w:r>
            <w:r>
              <w:t xml:space="preserve">positions </w:t>
            </w:r>
            <w:r w:rsidR="00BC3773">
              <w:t>in line with model employer targets (24% BAME staff into band 8a and above roles by 2025)</w:t>
            </w:r>
          </w:p>
        </w:tc>
        <w:tc>
          <w:tcPr>
            <w:tcW w:w="1993" w:type="dxa"/>
          </w:tcPr>
          <w:p w14:paraId="2015B8AF" w14:textId="77777777" w:rsidR="00890F4B" w:rsidRDefault="00C2380A" w:rsidP="00F865E4">
            <w:r>
              <w:t>Head of OD</w:t>
            </w:r>
            <w:r w:rsidR="002E0ADE">
              <w:t xml:space="preserve"> and Head of EDI</w:t>
            </w:r>
          </w:p>
        </w:tc>
        <w:tc>
          <w:tcPr>
            <w:tcW w:w="1590" w:type="dxa"/>
          </w:tcPr>
          <w:p w14:paraId="7C5AC905" w14:textId="77777777" w:rsidR="00890F4B" w:rsidRDefault="00C95234" w:rsidP="00F865E4">
            <w:r>
              <w:t>March 2022</w:t>
            </w:r>
          </w:p>
        </w:tc>
        <w:tc>
          <w:tcPr>
            <w:tcW w:w="3261" w:type="dxa"/>
          </w:tcPr>
          <w:p w14:paraId="41DEAE8A" w14:textId="773368AE" w:rsidR="00890F4B" w:rsidRDefault="00C2380A" w:rsidP="00C2380A">
            <w:pPr>
              <w:pStyle w:val="ListParagraph"/>
              <w:numPr>
                <w:ilvl w:val="0"/>
                <w:numId w:val="1"/>
              </w:numPr>
              <w:ind w:left="194" w:hanging="194"/>
            </w:pPr>
            <w:r>
              <w:t xml:space="preserve">Develop On-Merit plan aligning to LPT, </w:t>
            </w:r>
            <w:r w:rsidR="00C664ED" w:rsidRPr="0051602F">
              <w:t xml:space="preserve">Group, </w:t>
            </w:r>
            <w:r>
              <w:t xml:space="preserve">regional and national Talent Management strategies </w:t>
            </w:r>
            <w:r w:rsidR="00C95234">
              <w:t>September 2022</w:t>
            </w:r>
          </w:p>
          <w:p w14:paraId="16DAC95D" w14:textId="77777777" w:rsidR="00C2380A" w:rsidRDefault="00C2380A" w:rsidP="00C95234">
            <w:pPr>
              <w:pStyle w:val="ListParagraph"/>
              <w:numPr>
                <w:ilvl w:val="0"/>
                <w:numId w:val="1"/>
              </w:numPr>
              <w:ind w:left="194" w:hanging="194"/>
            </w:pPr>
            <w:r>
              <w:t xml:space="preserve">Launch programme </w:t>
            </w:r>
            <w:r w:rsidR="00C95234">
              <w:t>October 2022</w:t>
            </w:r>
          </w:p>
        </w:tc>
        <w:tc>
          <w:tcPr>
            <w:tcW w:w="3543" w:type="dxa"/>
          </w:tcPr>
          <w:p w14:paraId="626BB778" w14:textId="140C86FD" w:rsidR="00890F4B" w:rsidRDefault="00A14B23" w:rsidP="00C2380A">
            <w:r>
              <w:t xml:space="preserve">Action 3 of the </w:t>
            </w:r>
            <w:r w:rsidR="00336321">
              <w:t>National 6 high impact actions require focus on establishing criteria for talent pools.</w:t>
            </w:r>
            <w:r w:rsidR="00A41BA8">
              <w:t xml:space="preserve"> System wide EDI Taskforce have set Talent Management, Succession Planning and Career Progression </w:t>
            </w:r>
            <w:r w:rsidR="006F4ABD">
              <w:t>as a key priority for 2021/22.</w:t>
            </w:r>
            <w:r w:rsidR="00CB70FD">
              <w:t xml:space="preserve"> Talent Management and Succession </w:t>
            </w:r>
            <w:r w:rsidR="00CB70FD">
              <w:lastRenderedPageBreak/>
              <w:t>Planning Strategy in place and includes focus on model employer target.</w:t>
            </w:r>
            <w:r w:rsidR="00402DC8">
              <w:t xml:space="preserve"> </w:t>
            </w:r>
            <w:bookmarkStart w:id="2" w:name="_GoBack"/>
            <w:bookmarkEnd w:id="2"/>
            <w:r>
              <w:t>TM</w:t>
            </w:r>
            <w:r w:rsidR="00C664ED">
              <w:t xml:space="preserve"> </w:t>
            </w:r>
            <w:r w:rsidR="00C664ED" w:rsidRPr="0051602F">
              <w:t>pilot</w:t>
            </w:r>
            <w:r w:rsidRPr="0051602F">
              <w:t xml:space="preserve"> </w:t>
            </w:r>
            <w:r>
              <w:t>programme has started with Executive Directors and will be cascaded down management tiers.</w:t>
            </w:r>
          </w:p>
        </w:tc>
        <w:tc>
          <w:tcPr>
            <w:tcW w:w="614" w:type="dxa"/>
            <w:shd w:val="clear" w:color="auto" w:fill="FFC000"/>
          </w:tcPr>
          <w:p w14:paraId="596A69C2" w14:textId="77777777" w:rsidR="00890F4B" w:rsidRDefault="000D4B6D" w:rsidP="00F865E4">
            <w:r>
              <w:lastRenderedPageBreak/>
              <w:t>A</w:t>
            </w:r>
          </w:p>
        </w:tc>
      </w:tr>
      <w:tr w:rsidR="00CA60DE" w14:paraId="54A352EF" w14:textId="77777777" w:rsidTr="00080008">
        <w:tc>
          <w:tcPr>
            <w:tcW w:w="959" w:type="dxa"/>
          </w:tcPr>
          <w:p w14:paraId="4E787612" w14:textId="77777777" w:rsidR="00CA60DE" w:rsidRDefault="00500CA5" w:rsidP="00F865E4">
            <w:r>
              <w:lastRenderedPageBreak/>
              <w:t>3</w:t>
            </w:r>
          </w:p>
        </w:tc>
        <w:tc>
          <w:tcPr>
            <w:tcW w:w="2937" w:type="dxa"/>
          </w:tcPr>
          <w:p w14:paraId="7E566A4D" w14:textId="77777777" w:rsidR="00CA60DE" w:rsidRPr="001F389C" w:rsidRDefault="00224585" w:rsidP="005E45EE">
            <w:r w:rsidRPr="00402DC8">
              <w:t xml:space="preserve">Continue to provide targeted </w:t>
            </w:r>
            <w:r>
              <w:t>Interview Skills training for BAME colleagues.</w:t>
            </w:r>
          </w:p>
        </w:tc>
        <w:tc>
          <w:tcPr>
            <w:tcW w:w="1993" w:type="dxa"/>
          </w:tcPr>
          <w:p w14:paraId="5438FD0A" w14:textId="77777777" w:rsidR="00CA60DE" w:rsidRDefault="005E45EE" w:rsidP="00F865E4">
            <w:r>
              <w:t xml:space="preserve">Recruitment Manager </w:t>
            </w:r>
          </w:p>
        </w:tc>
        <w:tc>
          <w:tcPr>
            <w:tcW w:w="1590" w:type="dxa"/>
          </w:tcPr>
          <w:p w14:paraId="29504638" w14:textId="77777777" w:rsidR="00CA60DE" w:rsidRDefault="005E45EE" w:rsidP="00F865E4">
            <w:r>
              <w:t xml:space="preserve">March 2022 </w:t>
            </w:r>
          </w:p>
        </w:tc>
        <w:tc>
          <w:tcPr>
            <w:tcW w:w="3261" w:type="dxa"/>
          </w:tcPr>
          <w:p w14:paraId="07A2A72B" w14:textId="77777777" w:rsidR="009C5B9A" w:rsidRDefault="005E45EE" w:rsidP="002008D6">
            <w:pPr>
              <w:pStyle w:val="ListParagraph"/>
              <w:numPr>
                <w:ilvl w:val="0"/>
                <w:numId w:val="7"/>
              </w:numPr>
              <w:ind w:left="133" w:hanging="141"/>
            </w:pPr>
            <w:r>
              <w:t>Dates set and advertised for 2021/22</w:t>
            </w:r>
            <w:r w:rsidR="004B1616">
              <w:t xml:space="preserve"> (September 2021)</w:t>
            </w:r>
          </w:p>
        </w:tc>
        <w:tc>
          <w:tcPr>
            <w:tcW w:w="3543" w:type="dxa"/>
          </w:tcPr>
          <w:p w14:paraId="05F3C16A" w14:textId="77777777" w:rsidR="00CA60DE" w:rsidRDefault="005E45EE" w:rsidP="005E45EE">
            <w:r>
              <w:t>These sessions are being regularly run. Numbers are small but positively received. Continuation of these sessions are planned for 2021/22 with an aim of increasing participation.</w:t>
            </w:r>
          </w:p>
        </w:tc>
        <w:tc>
          <w:tcPr>
            <w:tcW w:w="614" w:type="dxa"/>
            <w:shd w:val="clear" w:color="auto" w:fill="FFC000"/>
          </w:tcPr>
          <w:p w14:paraId="734FBA19" w14:textId="77777777" w:rsidR="00CA60DE" w:rsidRDefault="00080008" w:rsidP="00F865E4">
            <w:r>
              <w:t>A</w:t>
            </w:r>
          </w:p>
        </w:tc>
      </w:tr>
      <w:tr w:rsidR="00224585" w14:paraId="5D43D5BA" w14:textId="77777777" w:rsidTr="00080008">
        <w:tc>
          <w:tcPr>
            <w:tcW w:w="959" w:type="dxa"/>
          </w:tcPr>
          <w:p w14:paraId="18B16C6D" w14:textId="77777777" w:rsidR="00224585" w:rsidRDefault="00224585" w:rsidP="00F865E4">
            <w:r>
              <w:t>4</w:t>
            </w:r>
          </w:p>
        </w:tc>
        <w:tc>
          <w:tcPr>
            <w:tcW w:w="2937" w:type="dxa"/>
          </w:tcPr>
          <w:p w14:paraId="69993DA7" w14:textId="77777777" w:rsidR="00224585" w:rsidRDefault="00224585" w:rsidP="005E45EE">
            <w:pPr>
              <w:rPr>
                <w:color w:val="1F497D" w:themeColor="dark2"/>
              </w:rPr>
            </w:pPr>
            <w:r w:rsidRPr="00402DC8">
              <w:t>Provide targeted career development opportunities for BAME colleagues</w:t>
            </w:r>
          </w:p>
        </w:tc>
        <w:tc>
          <w:tcPr>
            <w:tcW w:w="1993" w:type="dxa"/>
          </w:tcPr>
          <w:p w14:paraId="36DF2861" w14:textId="77777777" w:rsidR="00224585" w:rsidRDefault="00224585" w:rsidP="00F865E4">
            <w:r>
              <w:t>Head of OD</w:t>
            </w:r>
          </w:p>
        </w:tc>
        <w:tc>
          <w:tcPr>
            <w:tcW w:w="1590" w:type="dxa"/>
          </w:tcPr>
          <w:p w14:paraId="2A1CDC9E" w14:textId="77777777" w:rsidR="00224585" w:rsidRDefault="00224585" w:rsidP="00F865E4">
            <w:r>
              <w:t>March 2022</w:t>
            </w:r>
          </w:p>
        </w:tc>
        <w:tc>
          <w:tcPr>
            <w:tcW w:w="3261" w:type="dxa"/>
          </w:tcPr>
          <w:p w14:paraId="304868E6" w14:textId="77777777" w:rsidR="00224585" w:rsidRDefault="00224585" w:rsidP="002008D6">
            <w:pPr>
              <w:pStyle w:val="ListParagraph"/>
              <w:numPr>
                <w:ilvl w:val="0"/>
                <w:numId w:val="7"/>
              </w:numPr>
              <w:ind w:left="133" w:hanging="141"/>
            </w:pPr>
            <w:r>
              <w:t>Run 4 cohorts of We Nurture training to BAME colleagues</w:t>
            </w:r>
          </w:p>
          <w:p w14:paraId="64ED0EAD" w14:textId="77777777" w:rsidR="00224585" w:rsidRDefault="00224585" w:rsidP="002008D6">
            <w:pPr>
              <w:pStyle w:val="ListParagraph"/>
              <w:numPr>
                <w:ilvl w:val="0"/>
                <w:numId w:val="7"/>
              </w:numPr>
              <w:ind w:left="133" w:hanging="141"/>
            </w:pPr>
            <w:r>
              <w:t xml:space="preserve">Work in collaboration with the Midlands </w:t>
            </w:r>
            <w:r w:rsidR="00402DC8">
              <w:t>Academy</w:t>
            </w:r>
            <w:r>
              <w:t xml:space="preserve"> to run local Stepping Up Programme</w:t>
            </w:r>
          </w:p>
        </w:tc>
        <w:tc>
          <w:tcPr>
            <w:tcW w:w="3543" w:type="dxa"/>
          </w:tcPr>
          <w:p w14:paraId="7558FBDB" w14:textId="77777777" w:rsidR="00224585" w:rsidRDefault="00224585" w:rsidP="005E45EE">
            <w:r>
              <w:t>2</w:t>
            </w:r>
            <w:r w:rsidRPr="00224585">
              <w:rPr>
                <w:vertAlign w:val="superscript"/>
              </w:rPr>
              <w:t>nd</w:t>
            </w:r>
            <w:r>
              <w:t xml:space="preserve"> cohort We Nurture Programme is underway. </w:t>
            </w:r>
            <w:r w:rsidR="002F56B2">
              <w:t xml:space="preserve">Working with Midlands Leadership </w:t>
            </w:r>
            <w:r w:rsidR="00402DC8">
              <w:t>Academy</w:t>
            </w:r>
            <w:r w:rsidR="002F56B2">
              <w:t xml:space="preserve"> to run local Stepping Up Programme. All leadership programmes were put on hold during the pandemic.</w:t>
            </w:r>
          </w:p>
        </w:tc>
        <w:tc>
          <w:tcPr>
            <w:tcW w:w="614" w:type="dxa"/>
            <w:shd w:val="clear" w:color="auto" w:fill="FFC000"/>
          </w:tcPr>
          <w:p w14:paraId="71C2E7CF" w14:textId="77777777" w:rsidR="00224585" w:rsidRDefault="002F56B2" w:rsidP="00F865E4">
            <w:r>
              <w:t>A</w:t>
            </w:r>
          </w:p>
        </w:tc>
      </w:tr>
    </w:tbl>
    <w:p w14:paraId="0E6B1F35" w14:textId="77777777" w:rsidR="00890F4B" w:rsidRDefault="00890F4B"/>
    <w:p w14:paraId="3E98F78A" w14:textId="77777777" w:rsidR="00890F4B" w:rsidRPr="00560B51" w:rsidRDefault="00410B18" w:rsidP="00890F4B">
      <w:pPr>
        <w:rPr>
          <w:b/>
        </w:rPr>
      </w:pPr>
      <w:r>
        <w:rPr>
          <w:b/>
        </w:rPr>
        <w:t xml:space="preserve">Objective </w:t>
      </w:r>
      <w:r w:rsidR="00A100BD">
        <w:rPr>
          <w:b/>
        </w:rPr>
        <w:t>3.</w:t>
      </w:r>
      <w:r w:rsidR="00890F4B" w:rsidRPr="00BA66D8">
        <w:rPr>
          <w:b/>
        </w:rPr>
        <w:t xml:space="preserve"> </w:t>
      </w:r>
      <w:r w:rsidR="004963E4">
        <w:rPr>
          <w:b/>
        </w:rPr>
        <w:t xml:space="preserve">Create </w:t>
      </w:r>
      <w:r w:rsidR="005D53D8">
        <w:rPr>
          <w:b/>
        </w:rPr>
        <w:t xml:space="preserve">a culturally inclusive organisation for </w:t>
      </w:r>
      <w:r w:rsidR="008874C0">
        <w:rPr>
          <w:b/>
        </w:rPr>
        <w:t>Black, Asian and Minority Ethnic Colleagues</w:t>
      </w:r>
      <w:r w:rsidR="00FB6550">
        <w:rPr>
          <w:b/>
        </w:rPr>
        <w:t xml:space="preserve"> in order that there are demonstrable improvements in WRES staff survey indicators 7 and 8</w:t>
      </w:r>
    </w:p>
    <w:tbl>
      <w:tblPr>
        <w:tblStyle w:val="TableGrid"/>
        <w:tblW w:w="14897" w:type="dxa"/>
        <w:tblLook w:val="04A0" w:firstRow="1" w:lastRow="0" w:firstColumn="1" w:lastColumn="0" w:noHBand="0" w:noVBand="1"/>
      </w:tblPr>
      <w:tblGrid>
        <w:gridCol w:w="959"/>
        <w:gridCol w:w="3090"/>
        <w:gridCol w:w="2025"/>
        <w:gridCol w:w="1405"/>
        <w:gridCol w:w="3261"/>
        <w:gridCol w:w="3543"/>
        <w:gridCol w:w="614"/>
      </w:tblGrid>
      <w:tr w:rsidR="00890F4B" w14:paraId="1FE750C8" w14:textId="77777777" w:rsidTr="0006332F">
        <w:tc>
          <w:tcPr>
            <w:tcW w:w="959" w:type="dxa"/>
          </w:tcPr>
          <w:p w14:paraId="0D5D4752" w14:textId="77777777" w:rsidR="00890F4B" w:rsidRPr="00150349" w:rsidRDefault="00526E4A" w:rsidP="00F865E4">
            <w:pPr>
              <w:rPr>
                <w:b/>
              </w:rPr>
            </w:pPr>
            <w:r>
              <w:rPr>
                <w:b/>
              </w:rPr>
              <w:t>No.</w:t>
            </w:r>
          </w:p>
        </w:tc>
        <w:tc>
          <w:tcPr>
            <w:tcW w:w="3090" w:type="dxa"/>
          </w:tcPr>
          <w:p w14:paraId="4E85D4A1" w14:textId="77777777" w:rsidR="00890F4B" w:rsidRPr="00150349" w:rsidRDefault="00890F4B" w:rsidP="00F865E4">
            <w:pPr>
              <w:rPr>
                <w:b/>
              </w:rPr>
            </w:pPr>
            <w:r w:rsidRPr="00150349">
              <w:rPr>
                <w:b/>
              </w:rPr>
              <w:t>Action</w:t>
            </w:r>
          </w:p>
        </w:tc>
        <w:tc>
          <w:tcPr>
            <w:tcW w:w="2025" w:type="dxa"/>
          </w:tcPr>
          <w:p w14:paraId="7F3AF508" w14:textId="77777777" w:rsidR="00890F4B" w:rsidRPr="00150349" w:rsidRDefault="00890F4B" w:rsidP="00F865E4">
            <w:pPr>
              <w:rPr>
                <w:b/>
              </w:rPr>
            </w:pPr>
            <w:r w:rsidRPr="00150349">
              <w:rPr>
                <w:b/>
              </w:rPr>
              <w:t>Lead</w:t>
            </w:r>
          </w:p>
        </w:tc>
        <w:tc>
          <w:tcPr>
            <w:tcW w:w="1405" w:type="dxa"/>
          </w:tcPr>
          <w:p w14:paraId="13D73E3A" w14:textId="77777777" w:rsidR="00890F4B" w:rsidRPr="00150349" w:rsidRDefault="00890F4B" w:rsidP="00F865E4">
            <w:pPr>
              <w:rPr>
                <w:b/>
              </w:rPr>
            </w:pPr>
            <w:r w:rsidRPr="00150349">
              <w:rPr>
                <w:b/>
              </w:rPr>
              <w:t>By When</w:t>
            </w:r>
          </w:p>
        </w:tc>
        <w:tc>
          <w:tcPr>
            <w:tcW w:w="3261" w:type="dxa"/>
          </w:tcPr>
          <w:p w14:paraId="437AF689" w14:textId="77777777" w:rsidR="00890F4B" w:rsidRPr="00150349" w:rsidRDefault="00890F4B" w:rsidP="00F865E4">
            <w:pPr>
              <w:rPr>
                <w:b/>
              </w:rPr>
            </w:pPr>
            <w:r w:rsidRPr="00150349">
              <w:rPr>
                <w:b/>
              </w:rPr>
              <w:t>Milestone</w:t>
            </w:r>
          </w:p>
        </w:tc>
        <w:tc>
          <w:tcPr>
            <w:tcW w:w="3543" w:type="dxa"/>
          </w:tcPr>
          <w:p w14:paraId="5F50B9D6" w14:textId="77777777" w:rsidR="00890F4B" w:rsidRPr="00150349" w:rsidRDefault="00890F4B" w:rsidP="00F865E4">
            <w:pPr>
              <w:rPr>
                <w:b/>
              </w:rPr>
            </w:pPr>
            <w:r w:rsidRPr="00150349">
              <w:rPr>
                <w:b/>
              </w:rPr>
              <w:t>Progress</w:t>
            </w:r>
          </w:p>
        </w:tc>
        <w:tc>
          <w:tcPr>
            <w:tcW w:w="614" w:type="dxa"/>
          </w:tcPr>
          <w:p w14:paraId="36F63F4D" w14:textId="77777777" w:rsidR="00890F4B" w:rsidRPr="00150349" w:rsidRDefault="00890F4B" w:rsidP="00F865E4">
            <w:pPr>
              <w:rPr>
                <w:b/>
              </w:rPr>
            </w:pPr>
            <w:r w:rsidRPr="00150349">
              <w:rPr>
                <w:b/>
              </w:rPr>
              <w:t>RAG</w:t>
            </w:r>
          </w:p>
        </w:tc>
      </w:tr>
      <w:tr w:rsidR="005D53D8" w14:paraId="2F84F3AC" w14:textId="77777777" w:rsidTr="00402DC8">
        <w:tc>
          <w:tcPr>
            <w:tcW w:w="959" w:type="dxa"/>
          </w:tcPr>
          <w:p w14:paraId="0812BA0A" w14:textId="77777777" w:rsidR="005D53D8" w:rsidRDefault="00F11413" w:rsidP="00F865E4">
            <w:r>
              <w:t>5</w:t>
            </w:r>
          </w:p>
        </w:tc>
        <w:tc>
          <w:tcPr>
            <w:tcW w:w="3090" w:type="dxa"/>
          </w:tcPr>
          <w:p w14:paraId="5177B9A5" w14:textId="77777777" w:rsidR="005D53D8" w:rsidRDefault="00602FFB" w:rsidP="00F47943">
            <w:r>
              <w:t>Deliver a series of Listening events for staff who are BAME, Disabled and LGBT.</w:t>
            </w:r>
          </w:p>
        </w:tc>
        <w:tc>
          <w:tcPr>
            <w:tcW w:w="2025" w:type="dxa"/>
          </w:tcPr>
          <w:p w14:paraId="7919C8A1" w14:textId="77777777" w:rsidR="005D53D8" w:rsidRDefault="005D53D8" w:rsidP="00F865E4">
            <w:r>
              <w:t>Head of EDI</w:t>
            </w:r>
            <w:r w:rsidR="00602FFB">
              <w:t xml:space="preserve"> in collaboration with chairs of staff networks</w:t>
            </w:r>
          </w:p>
        </w:tc>
        <w:tc>
          <w:tcPr>
            <w:tcW w:w="1405" w:type="dxa"/>
          </w:tcPr>
          <w:p w14:paraId="6D32B296" w14:textId="77777777" w:rsidR="005D53D8" w:rsidRDefault="00602FFB" w:rsidP="00F865E4">
            <w:r>
              <w:t>March 2022</w:t>
            </w:r>
          </w:p>
        </w:tc>
        <w:tc>
          <w:tcPr>
            <w:tcW w:w="3261" w:type="dxa"/>
          </w:tcPr>
          <w:p w14:paraId="4CFA0620" w14:textId="77777777" w:rsidR="005D53D8" w:rsidRDefault="00602FFB" w:rsidP="005D53D8">
            <w:pPr>
              <w:pStyle w:val="ListParagraph"/>
              <w:numPr>
                <w:ilvl w:val="0"/>
                <w:numId w:val="1"/>
              </w:numPr>
              <w:ind w:left="123" w:hanging="123"/>
            </w:pPr>
            <w:r>
              <w:t>Agree timet</w:t>
            </w:r>
            <w:r w:rsidR="00402DC8">
              <w:t>able of LIA events (August 2022)</w:t>
            </w:r>
          </w:p>
          <w:p w14:paraId="2EC9C72D" w14:textId="77777777" w:rsidR="00602FFB" w:rsidRDefault="00602FFB" w:rsidP="005D53D8">
            <w:pPr>
              <w:pStyle w:val="ListParagraph"/>
              <w:numPr>
                <w:ilvl w:val="0"/>
                <w:numId w:val="1"/>
              </w:numPr>
              <w:ind w:left="123" w:hanging="123"/>
            </w:pPr>
            <w:r>
              <w:t>Ensure outputs from events feature in staff network highlight reports to EDI Workforce Group (December 2021)</w:t>
            </w:r>
          </w:p>
        </w:tc>
        <w:tc>
          <w:tcPr>
            <w:tcW w:w="3543" w:type="dxa"/>
          </w:tcPr>
          <w:p w14:paraId="0DEAE31D" w14:textId="77777777" w:rsidR="005D53D8" w:rsidRDefault="00602FFB" w:rsidP="00602FFB">
            <w:r>
              <w:t>A number of Trustwide and directorate level Listening events have taken place during 2020/21. Plans are to continue these as they have worked well as a mechanism for raising concerns and feedback.</w:t>
            </w:r>
          </w:p>
        </w:tc>
        <w:tc>
          <w:tcPr>
            <w:tcW w:w="614" w:type="dxa"/>
            <w:shd w:val="clear" w:color="auto" w:fill="00B050"/>
          </w:tcPr>
          <w:p w14:paraId="07179A3E" w14:textId="77777777" w:rsidR="005D53D8" w:rsidRDefault="00FE263C" w:rsidP="00F865E4">
            <w:r>
              <w:t>G</w:t>
            </w:r>
          </w:p>
        </w:tc>
      </w:tr>
      <w:tr w:rsidR="00890F4B" w14:paraId="34466268" w14:textId="77777777" w:rsidTr="00402DC8">
        <w:tc>
          <w:tcPr>
            <w:tcW w:w="959" w:type="dxa"/>
          </w:tcPr>
          <w:p w14:paraId="1A84DB56" w14:textId="77777777" w:rsidR="00890F4B" w:rsidRDefault="00F11413" w:rsidP="00F865E4">
            <w:r>
              <w:t>6</w:t>
            </w:r>
          </w:p>
        </w:tc>
        <w:tc>
          <w:tcPr>
            <w:tcW w:w="3090" w:type="dxa"/>
          </w:tcPr>
          <w:p w14:paraId="75DF4183" w14:textId="77777777" w:rsidR="00890F4B" w:rsidRDefault="00F11413" w:rsidP="00DA6D5C">
            <w:r>
              <w:t xml:space="preserve">Continue to deliver impactful </w:t>
            </w:r>
            <w:r w:rsidR="00270906">
              <w:t xml:space="preserve">Race and Cultural Intelligence </w:t>
            </w:r>
            <w:r w:rsidR="0098210F">
              <w:t xml:space="preserve">Learning Sets </w:t>
            </w:r>
            <w:r>
              <w:t xml:space="preserve">which include </w:t>
            </w:r>
            <w:r>
              <w:lastRenderedPageBreak/>
              <w:t xml:space="preserve">lived experience of BAME staff </w:t>
            </w:r>
            <w:r w:rsidR="00DA6D5C">
              <w:t xml:space="preserve">to </w:t>
            </w:r>
            <w:r w:rsidR="00270906">
              <w:t xml:space="preserve">all line-managers </w:t>
            </w:r>
          </w:p>
        </w:tc>
        <w:tc>
          <w:tcPr>
            <w:tcW w:w="2025" w:type="dxa"/>
          </w:tcPr>
          <w:p w14:paraId="10E1458A" w14:textId="77777777" w:rsidR="00890F4B" w:rsidRDefault="00577EE3" w:rsidP="00F865E4">
            <w:r>
              <w:lastRenderedPageBreak/>
              <w:t>EDI Lead</w:t>
            </w:r>
          </w:p>
        </w:tc>
        <w:tc>
          <w:tcPr>
            <w:tcW w:w="1405" w:type="dxa"/>
          </w:tcPr>
          <w:p w14:paraId="2D3577DB" w14:textId="77777777" w:rsidR="00890F4B" w:rsidRDefault="006628E2" w:rsidP="00F865E4">
            <w:r>
              <w:t>March 2022</w:t>
            </w:r>
          </w:p>
        </w:tc>
        <w:tc>
          <w:tcPr>
            <w:tcW w:w="3261" w:type="dxa"/>
          </w:tcPr>
          <w:p w14:paraId="7743D34A" w14:textId="77777777" w:rsidR="00270906" w:rsidRDefault="00DD3ACD" w:rsidP="00DD3ACD">
            <w:pPr>
              <w:pStyle w:val="ListParagraph"/>
              <w:numPr>
                <w:ilvl w:val="0"/>
                <w:numId w:val="1"/>
              </w:numPr>
              <w:ind w:left="123" w:hanging="123"/>
            </w:pPr>
            <w:r>
              <w:t>Communicate requirement for all line-managers to attend the learning sets August 2021</w:t>
            </w:r>
          </w:p>
          <w:p w14:paraId="000DA9B5" w14:textId="77777777" w:rsidR="00DD3ACD" w:rsidRDefault="00DD3ACD" w:rsidP="00DD3ACD">
            <w:pPr>
              <w:pStyle w:val="ListParagraph"/>
              <w:numPr>
                <w:ilvl w:val="0"/>
                <w:numId w:val="1"/>
              </w:numPr>
              <w:ind w:left="123" w:hanging="123"/>
            </w:pPr>
            <w:r>
              <w:lastRenderedPageBreak/>
              <w:t xml:space="preserve">Report numbers attending to EDI Workforce Group </w:t>
            </w:r>
            <w:r w:rsidR="00371269">
              <w:t>(September 2021)</w:t>
            </w:r>
          </w:p>
        </w:tc>
        <w:tc>
          <w:tcPr>
            <w:tcW w:w="3543" w:type="dxa"/>
          </w:tcPr>
          <w:p w14:paraId="273446EB" w14:textId="77777777" w:rsidR="00890F4B" w:rsidRDefault="00083536" w:rsidP="00083536">
            <w:r>
              <w:lastRenderedPageBreak/>
              <w:t>Over 200 managers have attended the training to date.</w:t>
            </w:r>
          </w:p>
        </w:tc>
        <w:tc>
          <w:tcPr>
            <w:tcW w:w="614" w:type="dxa"/>
            <w:shd w:val="clear" w:color="auto" w:fill="00B050"/>
          </w:tcPr>
          <w:p w14:paraId="1B9167C3" w14:textId="77777777" w:rsidR="00890F4B" w:rsidRDefault="00083536" w:rsidP="00F865E4">
            <w:r>
              <w:t>G</w:t>
            </w:r>
          </w:p>
        </w:tc>
      </w:tr>
      <w:tr w:rsidR="00A731CD" w14:paraId="31D31FC4" w14:textId="77777777" w:rsidTr="00402DC8">
        <w:tc>
          <w:tcPr>
            <w:tcW w:w="959" w:type="dxa"/>
          </w:tcPr>
          <w:p w14:paraId="0B39FCF6" w14:textId="77777777" w:rsidR="00A731CD" w:rsidRDefault="006628E2" w:rsidP="00F15538">
            <w:r>
              <w:lastRenderedPageBreak/>
              <w:t>7</w:t>
            </w:r>
          </w:p>
        </w:tc>
        <w:tc>
          <w:tcPr>
            <w:tcW w:w="3090" w:type="dxa"/>
          </w:tcPr>
          <w:p w14:paraId="4AAA204A" w14:textId="77777777" w:rsidR="00A731CD" w:rsidRDefault="00E710C3" w:rsidP="00F47943">
            <w:r>
              <w:t xml:space="preserve">Complete </w:t>
            </w:r>
            <w:r w:rsidR="007A3C69">
              <w:t>2</w:t>
            </w:r>
            <w:r w:rsidR="007A3C69" w:rsidRPr="007A3C69">
              <w:rPr>
                <w:vertAlign w:val="superscript"/>
              </w:rPr>
              <w:t>nd</w:t>
            </w:r>
            <w:r w:rsidR="007A3C69">
              <w:t xml:space="preserve"> Cohort </w:t>
            </w:r>
            <w:r w:rsidR="00A731CD">
              <w:t>Reverse Mentoring</w:t>
            </w:r>
            <w:r w:rsidR="007A3C69">
              <w:t xml:space="preserve"> Programme</w:t>
            </w:r>
          </w:p>
        </w:tc>
        <w:tc>
          <w:tcPr>
            <w:tcW w:w="2025" w:type="dxa"/>
          </w:tcPr>
          <w:p w14:paraId="7BA59630" w14:textId="77777777" w:rsidR="00A731CD" w:rsidRDefault="009F041C" w:rsidP="00F865E4">
            <w:r>
              <w:t>Head of EDI</w:t>
            </w:r>
          </w:p>
        </w:tc>
        <w:tc>
          <w:tcPr>
            <w:tcW w:w="1405" w:type="dxa"/>
          </w:tcPr>
          <w:p w14:paraId="1A7FB171" w14:textId="77777777" w:rsidR="00A731CD" w:rsidRDefault="00E710C3" w:rsidP="00F865E4">
            <w:r>
              <w:t>December 2021</w:t>
            </w:r>
          </w:p>
        </w:tc>
        <w:tc>
          <w:tcPr>
            <w:tcW w:w="3261" w:type="dxa"/>
          </w:tcPr>
          <w:p w14:paraId="2FC6F539" w14:textId="77777777" w:rsidR="00A10BB0" w:rsidRDefault="00E710C3" w:rsidP="00270906">
            <w:pPr>
              <w:pStyle w:val="ListParagraph"/>
              <w:numPr>
                <w:ilvl w:val="0"/>
                <w:numId w:val="1"/>
              </w:numPr>
              <w:ind w:left="123" w:hanging="123"/>
            </w:pPr>
            <w:r>
              <w:t>Arrange midway Reflective training session for mentees (July 2021)</w:t>
            </w:r>
          </w:p>
          <w:p w14:paraId="7EBA55E2" w14:textId="77777777" w:rsidR="00E710C3" w:rsidRDefault="00E710C3" w:rsidP="00270906">
            <w:pPr>
              <w:pStyle w:val="ListParagraph"/>
              <w:numPr>
                <w:ilvl w:val="0"/>
                <w:numId w:val="1"/>
              </w:numPr>
              <w:ind w:left="123" w:hanging="123"/>
            </w:pPr>
            <w:r>
              <w:t>All reverse mentoring meetings concluded (October 2021)</w:t>
            </w:r>
          </w:p>
          <w:p w14:paraId="4D7DB88F" w14:textId="77777777" w:rsidR="00E710C3" w:rsidRDefault="00E710C3" w:rsidP="00270906">
            <w:pPr>
              <w:pStyle w:val="ListParagraph"/>
              <w:numPr>
                <w:ilvl w:val="0"/>
                <w:numId w:val="1"/>
              </w:numPr>
              <w:ind w:left="123" w:hanging="123"/>
            </w:pPr>
            <w:r>
              <w:t>Celebratory Event (December 2021)</w:t>
            </w:r>
          </w:p>
        </w:tc>
        <w:tc>
          <w:tcPr>
            <w:tcW w:w="3543" w:type="dxa"/>
          </w:tcPr>
          <w:p w14:paraId="6B1E30B8" w14:textId="77777777" w:rsidR="00A731CD" w:rsidRDefault="00E710C3" w:rsidP="00BA7F6D">
            <w:r>
              <w:t>2</w:t>
            </w:r>
            <w:r w:rsidRPr="00E710C3">
              <w:rPr>
                <w:vertAlign w:val="superscript"/>
              </w:rPr>
              <w:t>nd</w:t>
            </w:r>
            <w:r>
              <w:t xml:space="preserve"> programme is underway and midway through programme delivery. 3 Peer support sessions have taken place. Newsletter developed and shared with participants. </w:t>
            </w:r>
            <w:r w:rsidR="00681F6F">
              <w:t>Feedback is positive.</w:t>
            </w:r>
          </w:p>
        </w:tc>
        <w:tc>
          <w:tcPr>
            <w:tcW w:w="614" w:type="dxa"/>
            <w:shd w:val="clear" w:color="auto" w:fill="00B050"/>
          </w:tcPr>
          <w:p w14:paraId="003FFCD5" w14:textId="77777777" w:rsidR="00A731CD" w:rsidRDefault="00166658" w:rsidP="00F865E4">
            <w:r>
              <w:t>G</w:t>
            </w:r>
          </w:p>
        </w:tc>
      </w:tr>
      <w:tr w:rsidR="00362E53" w14:paraId="2B4BCE28" w14:textId="77777777" w:rsidTr="003D7DDE">
        <w:tc>
          <w:tcPr>
            <w:tcW w:w="959" w:type="dxa"/>
          </w:tcPr>
          <w:p w14:paraId="0B767860" w14:textId="77777777" w:rsidR="00362E53" w:rsidRDefault="00646124" w:rsidP="00F15538">
            <w:r>
              <w:t>8</w:t>
            </w:r>
          </w:p>
        </w:tc>
        <w:tc>
          <w:tcPr>
            <w:tcW w:w="3090" w:type="dxa"/>
          </w:tcPr>
          <w:p w14:paraId="5AF4B864" w14:textId="77777777" w:rsidR="00362E53" w:rsidRDefault="00C006BF" w:rsidP="00183D8B">
            <w:r>
              <w:t xml:space="preserve">Delivery of Cultural Intelligence </w:t>
            </w:r>
            <w:r w:rsidR="00183D8B">
              <w:t xml:space="preserve">train the trainer Masterclasses </w:t>
            </w:r>
            <w:r>
              <w:t xml:space="preserve">for </w:t>
            </w:r>
            <w:r w:rsidR="00183D8B">
              <w:t xml:space="preserve">EDI specialists </w:t>
            </w:r>
            <w:r>
              <w:t xml:space="preserve">in line with </w:t>
            </w:r>
            <w:r w:rsidR="00183D8B">
              <w:t>Midlands academy process</w:t>
            </w:r>
          </w:p>
        </w:tc>
        <w:tc>
          <w:tcPr>
            <w:tcW w:w="2025" w:type="dxa"/>
          </w:tcPr>
          <w:p w14:paraId="7952B309" w14:textId="77777777" w:rsidR="00362E53" w:rsidRDefault="00362E53" w:rsidP="00F865E4">
            <w:r>
              <w:t>Head of EDI</w:t>
            </w:r>
          </w:p>
        </w:tc>
        <w:tc>
          <w:tcPr>
            <w:tcW w:w="1405" w:type="dxa"/>
          </w:tcPr>
          <w:p w14:paraId="74AB50E2" w14:textId="77777777" w:rsidR="00362E53" w:rsidRDefault="00C006BF" w:rsidP="00F865E4">
            <w:r>
              <w:t>November 2021</w:t>
            </w:r>
          </w:p>
        </w:tc>
        <w:tc>
          <w:tcPr>
            <w:tcW w:w="3261" w:type="dxa"/>
          </w:tcPr>
          <w:p w14:paraId="6B4AEE9A" w14:textId="77777777" w:rsidR="00362E53" w:rsidRDefault="00C006BF" w:rsidP="00270906">
            <w:pPr>
              <w:pStyle w:val="ListParagraph"/>
              <w:numPr>
                <w:ilvl w:val="0"/>
                <w:numId w:val="1"/>
              </w:numPr>
              <w:ind w:left="123" w:hanging="123"/>
            </w:pPr>
            <w:r>
              <w:t>Commencement of procurement process (July 2021)</w:t>
            </w:r>
          </w:p>
          <w:p w14:paraId="34B07791" w14:textId="77777777" w:rsidR="00C006BF" w:rsidRDefault="00C006BF" w:rsidP="00270906">
            <w:pPr>
              <w:pStyle w:val="ListParagraph"/>
              <w:numPr>
                <w:ilvl w:val="0"/>
                <w:numId w:val="1"/>
              </w:numPr>
              <w:ind w:left="123" w:hanging="123"/>
            </w:pPr>
            <w:r>
              <w:t>Appointment of provider September 2021</w:t>
            </w:r>
          </w:p>
          <w:p w14:paraId="70E7C59F" w14:textId="77777777" w:rsidR="00C006BF" w:rsidRDefault="00C006BF" w:rsidP="00270906">
            <w:pPr>
              <w:pStyle w:val="ListParagraph"/>
              <w:numPr>
                <w:ilvl w:val="0"/>
                <w:numId w:val="1"/>
              </w:numPr>
              <w:ind w:left="123" w:hanging="123"/>
            </w:pPr>
            <w:r>
              <w:t>Commencement of project November 2021</w:t>
            </w:r>
          </w:p>
        </w:tc>
        <w:tc>
          <w:tcPr>
            <w:tcW w:w="3543" w:type="dxa"/>
          </w:tcPr>
          <w:p w14:paraId="06955DB3" w14:textId="77777777" w:rsidR="00362E53" w:rsidRDefault="00C006BF" w:rsidP="00402DC8">
            <w:r>
              <w:t xml:space="preserve">Midlands Leadership </w:t>
            </w:r>
            <w:r w:rsidR="00402DC8">
              <w:t>A</w:t>
            </w:r>
            <w:r>
              <w:t>cademy are leading on the development of a procurement process to secure a suitable provider of Cultural Intelligence/competency training. Service specification has been drawn up and project group established.</w:t>
            </w:r>
          </w:p>
        </w:tc>
        <w:tc>
          <w:tcPr>
            <w:tcW w:w="614" w:type="dxa"/>
            <w:shd w:val="clear" w:color="auto" w:fill="FFC000"/>
          </w:tcPr>
          <w:p w14:paraId="2B385619" w14:textId="77777777" w:rsidR="00362E53" w:rsidRDefault="006F2AF5" w:rsidP="00F865E4">
            <w:r>
              <w:t>A</w:t>
            </w:r>
          </w:p>
        </w:tc>
      </w:tr>
      <w:tr w:rsidR="00620F55" w14:paraId="6FAF31CE" w14:textId="77777777" w:rsidTr="00402DC8">
        <w:tc>
          <w:tcPr>
            <w:tcW w:w="959" w:type="dxa"/>
          </w:tcPr>
          <w:p w14:paraId="16309C8A" w14:textId="77777777" w:rsidR="00620F55" w:rsidRDefault="00646124" w:rsidP="00F15538">
            <w:r>
              <w:t>9</w:t>
            </w:r>
          </w:p>
        </w:tc>
        <w:tc>
          <w:tcPr>
            <w:tcW w:w="3090" w:type="dxa"/>
          </w:tcPr>
          <w:p w14:paraId="61F222F6" w14:textId="77777777" w:rsidR="00620F55" w:rsidRDefault="00620F55" w:rsidP="00183D8B">
            <w:r>
              <w:t xml:space="preserve">Develop EDI outcome based </w:t>
            </w:r>
            <w:r w:rsidR="00402DC8">
              <w:t>Objectives</w:t>
            </w:r>
            <w:r>
              <w:t xml:space="preserve"> within all leadership appraisals.</w:t>
            </w:r>
          </w:p>
        </w:tc>
        <w:tc>
          <w:tcPr>
            <w:tcW w:w="2025" w:type="dxa"/>
          </w:tcPr>
          <w:p w14:paraId="2134267D" w14:textId="77777777" w:rsidR="00620F55" w:rsidRDefault="00620F55" w:rsidP="00F865E4">
            <w:r>
              <w:t>Head of EDI and Head of OD</w:t>
            </w:r>
          </w:p>
        </w:tc>
        <w:tc>
          <w:tcPr>
            <w:tcW w:w="1405" w:type="dxa"/>
          </w:tcPr>
          <w:p w14:paraId="68B54B32" w14:textId="77777777" w:rsidR="00620F55" w:rsidRDefault="00620F55" w:rsidP="00F865E4">
            <w:r>
              <w:t>January 2022</w:t>
            </w:r>
          </w:p>
        </w:tc>
        <w:tc>
          <w:tcPr>
            <w:tcW w:w="3261" w:type="dxa"/>
          </w:tcPr>
          <w:p w14:paraId="0E12A970" w14:textId="77777777" w:rsidR="00620F55" w:rsidRDefault="00620F55" w:rsidP="00270906">
            <w:pPr>
              <w:pStyle w:val="ListParagraph"/>
              <w:numPr>
                <w:ilvl w:val="0"/>
                <w:numId w:val="1"/>
              </w:numPr>
              <w:ind w:left="123" w:hanging="123"/>
            </w:pPr>
            <w:r>
              <w:t>Develop guidance October 2021</w:t>
            </w:r>
          </w:p>
          <w:p w14:paraId="7CFAF338" w14:textId="77777777" w:rsidR="00620F55" w:rsidRDefault="00620F55" w:rsidP="00270906">
            <w:pPr>
              <w:pStyle w:val="ListParagraph"/>
              <w:numPr>
                <w:ilvl w:val="0"/>
                <w:numId w:val="1"/>
              </w:numPr>
              <w:ind w:left="123" w:hanging="123"/>
            </w:pPr>
            <w:r>
              <w:t>Consult on guidance November 2021</w:t>
            </w:r>
          </w:p>
          <w:p w14:paraId="42519AC3" w14:textId="77777777" w:rsidR="00620F55" w:rsidRDefault="00620F55" w:rsidP="00270906">
            <w:pPr>
              <w:pStyle w:val="ListParagraph"/>
              <w:numPr>
                <w:ilvl w:val="0"/>
                <w:numId w:val="1"/>
              </w:numPr>
              <w:ind w:left="123" w:hanging="123"/>
            </w:pPr>
            <w:r>
              <w:t>Roll out of guidance for implementation January 2022</w:t>
            </w:r>
          </w:p>
        </w:tc>
        <w:tc>
          <w:tcPr>
            <w:tcW w:w="3543" w:type="dxa"/>
          </w:tcPr>
          <w:p w14:paraId="4FAB0893" w14:textId="77777777" w:rsidR="00620F55" w:rsidRDefault="00620F55" w:rsidP="00104379">
            <w:r>
              <w:t>TBC</w:t>
            </w:r>
          </w:p>
        </w:tc>
        <w:tc>
          <w:tcPr>
            <w:tcW w:w="614" w:type="dxa"/>
            <w:shd w:val="clear" w:color="auto" w:fill="00B0F0"/>
          </w:tcPr>
          <w:p w14:paraId="6F74D228" w14:textId="77777777" w:rsidR="00620F55" w:rsidRDefault="00620F55" w:rsidP="00F865E4">
            <w:r>
              <w:t>B</w:t>
            </w:r>
          </w:p>
        </w:tc>
      </w:tr>
      <w:tr w:rsidR="002772AA" w14:paraId="0F4C9115" w14:textId="77777777" w:rsidTr="00402DC8">
        <w:tc>
          <w:tcPr>
            <w:tcW w:w="959" w:type="dxa"/>
          </w:tcPr>
          <w:p w14:paraId="2F168D9E" w14:textId="77777777" w:rsidR="002772AA" w:rsidRDefault="007D7506" w:rsidP="00F15538">
            <w:r>
              <w:t>10</w:t>
            </w:r>
          </w:p>
        </w:tc>
        <w:tc>
          <w:tcPr>
            <w:tcW w:w="3090" w:type="dxa"/>
          </w:tcPr>
          <w:p w14:paraId="0F43C1E4" w14:textId="77777777" w:rsidR="002772AA" w:rsidRDefault="002772AA" w:rsidP="00183D8B">
            <w:r>
              <w:t xml:space="preserve">Integrate the Inclusive Decision Making Framework (IDMF) within LPT’s Due Regard </w:t>
            </w:r>
            <w:r w:rsidR="00402DC8">
              <w:t>p</w:t>
            </w:r>
            <w:r>
              <w:t>rocess</w:t>
            </w:r>
          </w:p>
        </w:tc>
        <w:tc>
          <w:tcPr>
            <w:tcW w:w="2025" w:type="dxa"/>
          </w:tcPr>
          <w:p w14:paraId="3571F2FD" w14:textId="77777777" w:rsidR="002772AA" w:rsidRDefault="002772AA" w:rsidP="00F865E4">
            <w:r>
              <w:t>Head of EDI</w:t>
            </w:r>
          </w:p>
        </w:tc>
        <w:tc>
          <w:tcPr>
            <w:tcW w:w="1405" w:type="dxa"/>
          </w:tcPr>
          <w:p w14:paraId="6F839F5C" w14:textId="77777777" w:rsidR="002772AA" w:rsidRDefault="002772AA" w:rsidP="00F865E4">
            <w:r>
              <w:t>December 2021</w:t>
            </w:r>
          </w:p>
        </w:tc>
        <w:tc>
          <w:tcPr>
            <w:tcW w:w="3261" w:type="dxa"/>
          </w:tcPr>
          <w:p w14:paraId="27858941" w14:textId="77777777" w:rsidR="002772AA" w:rsidRDefault="002772AA" w:rsidP="00270906">
            <w:pPr>
              <w:pStyle w:val="ListParagraph"/>
              <w:numPr>
                <w:ilvl w:val="0"/>
                <w:numId w:val="1"/>
              </w:numPr>
              <w:ind w:left="123" w:hanging="123"/>
            </w:pPr>
            <w:r>
              <w:t>LLR IDMF workshops delivered (September 2021)</w:t>
            </w:r>
          </w:p>
          <w:p w14:paraId="48EF4DC4" w14:textId="77777777" w:rsidR="002772AA" w:rsidRDefault="00F96392" w:rsidP="00270906">
            <w:pPr>
              <w:pStyle w:val="ListParagraph"/>
              <w:numPr>
                <w:ilvl w:val="0"/>
                <w:numId w:val="1"/>
              </w:numPr>
              <w:ind w:left="123" w:hanging="123"/>
            </w:pPr>
            <w:r>
              <w:t>Process for integrating approach commenced (October 2021)</w:t>
            </w:r>
          </w:p>
          <w:p w14:paraId="1F87392A" w14:textId="77777777" w:rsidR="00F96392" w:rsidRDefault="00F96392" w:rsidP="00270906">
            <w:pPr>
              <w:pStyle w:val="ListParagraph"/>
              <w:numPr>
                <w:ilvl w:val="0"/>
                <w:numId w:val="1"/>
              </w:numPr>
              <w:ind w:left="123" w:hanging="123"/>
            </w:pPr>
            <w:r>
              <w:t>LPT IDMF integrated documentation complete December 2021</w:t>
            </w:r>
          </w:p>
        </w:tc>
        <w:tc>
          <w:tcPr>
            <w:tcW w:w="3543" w:type="dxa"/>
          </w:tcPr>
          <w:p w14:paraId="21A8B562" w14:textId="77777777" w:rsidR="002772AA" w:rsidRDefault="00F96392" w:rsidP="00104379">
            <w:r>
              <w:t>IDMF workshops being run during July through to September. This will enable a better understanding of the application of the IDMF and how LPT Due Regard (EIA) processes can be integrated with the IDMF.</w:t>
            </w:r>
          </w:p>
        </w:tc>
        <w:tc>
          <w:tcPr>
            <w:tcW w:w="614" w:type="dxa"/>
            <w:shd w:val="clear" w:color="auto" w:fill="00B0F0"/>
          </w:tcPr>
          <w:p w14:paraId="6043421F" w14:textId="77777777" w:rsidR="002772AA" w:rsidRDefault="00F96392" w:rsidP="00F865E4">
            <w:r>
              <w:t>B</w:t>
            </w:r>
          </w:p>
        </w:tc>
      </w:tr>
      <w:tr w:rsidR="00A61EB7" w14:paraId="3EB2C95C" w14:textId="77777777" w:rsidTr="003D7DDE">
        <w:tc>
          <w:tcPr>
            <w:tcW w:w="959" w:type="dxa"/>
          </w:tcPr>
          <w:p w14:paraId="076682BD" w14:textId="77777777" w:rsidR="00A61EB7" w:rsidRDefault="00B3159A" w:rsidP="00F15538">
            <w:r>
              <w:t>11</w:t>
            </w:r>
          </w:p>
        </w:tc>
        <w:tc>
          <w:tcPr>
            <w:tcW w:w="3090" w:type="dxa"/>
          </w:tcPr>
          <w:p w14:paraId="02B2314E" w14:textId="77777777" w:rsidR="00A61EB7" w:rsidRDefault="00A61EB7" w:rsidP="00183D8B">
            <w:r>
              <w:t xml:space="preserve">Ensure that key/important events and festivals are celebrated and used as learning opportunities for staff from all </w:t>
            </w:r>
            <w:r>
              <w:lastRenderedPageBreak/>
              <w:t>backgrounds</w:t>
            </w:r>
          </w:p>
        </w:tc>
        <w:tc>
          <w:tcPr>
            <w:tcW w:w="2025" w:type="dxa"/>
          </w:tcPr>
          <w:p w14:paraId="091A29FF" w14:textId="77777777" w:rsidR="00A61EB7" w:rsidRDefault="00A61EB7" w:rsidP="00F865E4">
            <w:r>
              <w:lastRenderedPageBreak/>
              <w:t>Chair of BAME Staff Support Network</w:t>
            </w:r>
          </w:p>
        </w:tc>
        <w:tc>
          <w:tcPr>
            <w:tcW w:w="1405" w:type="dxa"/>
          </w:tcPr>
          <w:p w14:paraId="4BC9D901" w14:textId="77777777" w:rsidR="00A61EB7" w:rsidRDefault="00A61EB7" w:rsidP="00F865E4">
            <w:r>
              <w:t xml:space="preserve">March 2022 </w:t>
            </w:r>
          </w:p>
        </w:tc>
        <w:tc>
          <w:tcPr>
            <w:tcW w:w="3261" w:type="dxa"/>
          </w:tcPr>
          <w:p w14:paraId="1996E322" w14:textId="77777777" w:rsidR="00A61EB7" w:rsidRDefault="00A61EB7" w:rsidP="00270906">
            <w:pPr>
              <w:pStyle w:val="ListParagraph"/>
              <w:numPr>
                <w:ilvl w:val="0"/>
                <w:numId w:val="1"/>
              </w:numPr>
              <w:ind w:left="123" w:hanging="123"/>
            </w:pPr>
            <w:r>
              <w:t>Calendar of events and festivals developed (July 2021)</w:t>
            </w:r>
          </w:p>
          <w:p w14:paraId="4C94497F" w14:textId="77777777" w:rsidR="00516B2C" w:rsidRDefault="00516B2C" w:rsidP="00270906">
            <w:pPr>
              <w:pStyle w:val="ListParagraph"/>
              <w:numPr>
                <w:ilvl w:val="0"/>
                <w:numId w:val="1"/>
              </w:numPr>
              <w:ind w:left="123" w:hanging="123"/>
            </w:pPr>
            <w:r>
              <w:t xml:space="preserve">Delivery of important events (SAHM and BHM) November </w:t>
            </w:r>
            <w:r>
              <w:lastRenderedPageBreak/>
              <w:t>2021</w:t>
            </w:r>
          </w:p>
          <w:p w14:paraId="6FD4652D" w14:textId="77777777" w:rsidR="00C94C85" w:rsidRDefault="00C94C85" w:rsidP="00402DC8">
            <w:pPr>
              <w:pStyle w:val="ListParagraph"/>
              <w:numPr>
                <w:ilvl w:val="0"/>
                <w:numId w:val="1"/>
              </w:numPr>
              <w:ind w:left="123" w:hanging="123"/>
            </w:pPr>
            <w:r>
              <w:t>Ce</w:t>
            </w:r>
            <w:r w:rsidR="00402DC8">
              <w:t>lebration of other key events (Diwali</w:t>
            </w:r>
            <w:r>
              <w:t xml:space="preserve">, </w:t>
            </w:r>
            <w:r w:rsidR="00402DC8">
              <w:t>Vaisakhi</w:t>
            </w:r>
            <w:r>
              <w:t xml:space="preserve"> etc (March 2022)</w:t>
            </w:r>
          </w:p>
        </w:tc>
        <w:tc>
          <w:tcPr>
            <w:tcW w:w="3543" w:type="dxa"/>
          </w:tcPr>
          <w:p w14:paraId="423A5999" w14:textId="77777777" w:rsidR="00A61EB7" w:rsidRDefault="00C94C85" w:rsidP="00104379">
            <w:r>
              <w:lastRenderedPageBreak/>
              <w:t>Plan</w:t>
            </w:r>
            <w:r w:rsidR="00402DC8">
              <w:t>s</w:t>
            </w:r>
            <w:r>
              <w:t xml:space="preserve"> are in place for South Asian Heritage Month and Black History Month. </w:t>
            </w:r>
            <w:r w:rsidR="00402DC8">
              <w:t>Vaisakhi</w:t>
            </w:r>
            <w:r>
              <w:t xml:space="preserve"> has been marked for 2021 – plans will be developed </w:t>
            </w:r>
            <w:r>
              <w:lastRenderedPageBreak/>
              <w:t xml:space="preserve">for key festivals for 2021/2022. </w:t>
            </w:r>
            <w:r w:rsidR="00EB2B38">
              <w:t>Best practice from 2020 will be used to develop future activities. BAME SSN Chair has been working with the SSN to co-design and Co-deliver. Working with NHFT to deliver a programme across both Trusts.</w:t>
            </w:r>
          </w:p>
        </w:tc>
        <w:tc>
          <w:tcPr>
            <w:tcW w:w="614" w:type="dxa"/>
            <w:shd w:val="clear" w:color="auto" w:fill="FFC000"/>
          </w:tcPr>
          <w:p w14:paraId="538C0BF0" w14:textId="77777777" w:rsidR="00A61EB7" w:rsidRDefault="00972A06" w:rsidP="00F865E4">
            <w:r>
              <w:lastRenderedPageBreak/>
              <w:t>A</w:t>
            </w:r>
          </w:p>
        </w:tc>
      </w:tr>
      <w:tr w:rsidR="00FD4CED" w14:paraId="2205BB34" w14:textId="77777777" w:rsidTr="003D7DDE">
        <w:tc>
          <w:tcPr>
            <w:tcW w:w="959" w:type="dxa"/>
          </w:tcPr>
          <w:p w14:paraId="6BE399B9" w14:textId="77777777" w:rsidR="00FD4CED" w:rsidRDefault="00B3159A" w:rsidP="00F15538">
            <w:r>
              <w:lastRenderedPageBreak/>
              <w:t>12</w:t>
            </w:r>
          </w:p>
        </w:tc>
        <w:tc>
          <w:tcPr>
            <w:tcW w:w="3090" w:type="dxa"/>
          </w:tcPr>
          <w:p w14:paraId="158D3D1B" w14:textId="77777777" w:rsidR="00FD4CED" w:rsidRDefault="006C6C09" w:rsidP="00526E4A">
            <w:r>
              <w:t xml:space="preserve"> </w:t>
            </w:r>
            <w:r w:rsidR="00526E4A">
              <w:t xml:space="preserve">Ensure the Together Against Racism Strategy and WRES Action plan are clearly aligned </w:t>
            </w:r>
            <w:r>
              <w:t xml:space="preserve">to ensure </w:t>
            </w:r>
            <w:r w:rsidR="00526E4A">
              <w:t xml:space="preserve">clarity and </w:t>
            </w:r>
            <w:r>
              <w:t>synergy of work streams.</w:t>
            </w:r>
          </w:p>
        </w:tc>
        <w:tc>
          <w:tcPr>
            <w:tcW w:w="2025" w:type="dxa"/>
          </w:tcPr>
          <w:p w14:paraId="666DE1B0" w14:textId="77777777" w:rsidR="00FD4CED" w:rsidRDefault="006C6C09" w:rsidP="00F865E4">
            <w:r>
              <w:t>Head of EDI and Director of Corporate Governance</w:t>
            </w:r>
          </w:p>
        </w:tc>
        <w:tc>
          <w:tcPr>
            <w:tcW w:w="1405" w:type="dxa"/>
          </w:tcPr>
          <w:p w14:paraId="20781593" w14:textId="77777777" w:rsidR="00FD4CED" w:rsidRDefault="006C6C09" w:rsidP="00F865E4">
            <w:r>
              <w:t>July 2021</w:t>
            </w:r>
          </w:p>
        </w:tc>
        <w:tc>
          <w:tcPr>
            <w:tcW w:w="3261" w:type="dxa"/>
          </w:tcPr>
          <w:p w14:paraId="39E06CD0" w14:textId="77777777" w:rsidR="00FD4CED" w:rsidRDefault="006C6C09" w:rsidP="00270906">
            <w:pPr>
              <w:pStyle w:val="ListParagraph"/>
              <w:numPr>
                <w:ilvl w:val="0"/>
                <w:numId w:val="1"/>
              </w:numPr>
              <w:ind w:left="123" w:hanging="123"/>
            </w:pPr>
            <w:r>
              <w:t>WRES Action Plan and Together Against Racism Strategy launched (August 2021)</w:t>
            </w:r>
          </w:p>
          <w:p w14:paraId="71BB3B2E" w14:textId="77777777" w:rsidR="006C6C09" w:rsidRDefault="006C6C09" w:rsidP="00270906">
            <w:pPr>
              <w:pStyle w:val="ListParagraph"/>
              <w:numPr>
                <w:ilvl w:val="0"/>
                <w:numId w:val="1"/>
              </w:numPr>
              <w:ind w:left="123" w:hanging="123"/>
            </w:pPr>
            <w:r>
              <w:t xml:space="preserve">Communication regarding how both </w:t>
            </w:r>
            <w:r w:rsidR="00402DC8">
              <w:t>complement</w:t>
            </w:r>
            <w:r>
              <w:t xml:space="preserve"> each other issued (July 2021)</w:t>
            </w:r>
          </w:p>
          <w:p w14:paraId="36DA48D3" w14:textId="77777777" w:rsidR="006C6C09" w:rsidRDefault="006C6C09" w:rsidP="006C6C09">
            <w:pPr>
              <w:pStyle w:val="ListParagraph"/>
              <w:numPr>
                <w:ilvl w:val="0"/>
                <w:numId w:val="1"/>
              </w:numPr>
              <w:ind w:left="123" w:hanging="123"/>
            </w:pPr>
            <w:r>
              <w:t xml:space="preserve">Ongoing communication to key stakeholders to ensure clarity of vision and scope for each will be ongoing throughout 2021/22 </w:t>
            </w:r>
          </w:p>
        </w:tc>
        <w:tc>
          <w:tcPr>
            <w:tcW w:w="3543" w:type="dxa"/>
          </w:tcPr>
          <w:p w14:paraId="6F289CE4" w14:textId="77777777" w:rsidR="00FD4CED" w:rsidRDefault="006C6C09" w:rsidP="00104379">
            <w:r>
              <w:t xml:space="preserve">Plans in place to communicate this through </w:t>
            </w:r>
            <w:r w:rsidR="002D3E60">
              <w:t>Team Brief and staff bulletin.</w:t>
            </w:r>
          </w:p>
        </w:tc>
        <w:tc>
          <w:tcPr>
            <w:tcW w:w="614" w:type="dxa"/>
            <w:shd w:val="clear" w:color="auto" w:fill="FFC000"/>
          </w:tcPr>
          <w:p w14:paraId="0417D9A8" w14:textId="77777777" w:rsidR="00FD4CED" w:rsidRDefault="002D3E60" w:rsidP="00F865E4">
            <w:r>
              <w:t>A</w:t>
            </w:r>
          </w:p>
        </w:tc>
      </w:tr>
    </w:tbl>
    <w:p w14:paraId="50EB8412" w14:textId="77777777" w:rsidR="00890F4B" w:rsidRDefault="00890F4B"/>
    <w:p w14:paraId="763679A2" w14:textId="77777777" w:rsidR="00004084" w:rsidRDefault="00004084">
      <w:r>
        <w:br w:type="page"/>
      </w:r>
    </w:p>
    <w:p w14:paraId="22E5268D" w14:textId="77777777" w:rsidR="00004084" w:rsidRPr="008037D3" w:rsidRDefault="00004084">
      <w:pPr>
        <w:rPr>
          <w:b/>
        </w:rPr>
      </w:pPr>
      <w:r w:rsidRPr="008037D3">
        <w:rPr>
          <w:b/>
        </w:rPr>
        <w:lastRenderedPageBreak/>
        <w:t xml:space="preserve">6 National High Impact Race Equality actions </w:t>
      </w:r>
    </w:p>
    <w:p w14:paraId="4C04BBE0" w14:textId="77777777" w:rsidR="008037D3" w:rsidRDefault="008037D3"/>
    <w:p w14:paraId="6CA8533E" w14:textId="77777777" w:rsidR="0018668F" w:rsidRDefault="00414FBD" w:rsidP="00414FBD">
      <w:pPr>
        <w:ind w:left="284" w:hanging="284"/>
      </w:pPr>
      <w:r>
        <w:t xml:space="preserve">1. </w:t>
      </w:r>
      <w:r w:rsidR="0018668F">
        <w:t>Ensure ESMs own the agenda, as part of culture changes in organisations, with improvements in BAME representation (and oth</w:t>
      </w:r>
      <w:r>
        <w:t xml:space="preserve">er under-represented groups) as </w:t>
      </w:r>
      <w:r w:rsidR="0018668F">
        <w:t xml:space="preserve">part of objectives and appraisal by setting specific KPIs and targets linked to recruitment which are time limited, specific and linked to incentives or sanctions </w:t>
      </w:r>
    </w:p>
    <w:p w14:paraId="108E6DAF" w14:textId="77777777" w:rsidR="0018668F" w:rsidRDefault="00414FBD" w:rsidP="00414FBD">
      <w:pPr>
        <w:ind w:left="284" w:hanging="284"/>
      </w:pPr>
      <w:r>
        <w:t xml:space="preserve">2.  </w:t>
      </w:r>
      <w:r w:rsidR="0018668F">
        <w:t xml:space="preserve">Introduce a system of ‘comply or explain’ to ensure fairness during interviews. This system includes requirements for diverse interview panels, and the presence of an equality representative who has authority to stop the selection process, if it was deemed unfair. </w:t>
      </w:r>
    </w:p>
    <w:p w14:paraId="4312854D" w14:textId="77777777" w:rsidR="007175DD" w:rsidRPr="00CC3CF6" w:rsidRDefault="00414FBD" w:rsidP="00414FBD">
      <w:pPr>
        <w:ind w:left="284" w:hanging="284"/>
      </w:pPr>
      <w:r>
        <w:t xml:space="preserve">3. </w:t>
      </w:r>
      <w:r w:rsidR="007175DD" w:rsidRPr="00CC3CF6">
        <w:t xml:space="preserve">Organise talent panels, creating a ‘database’ of individuals by system who are eligible for promotion and development opportunities and ensure these are advertised to all staff, agree positive action approaches to filling roles for under-represented groups and set transparent minimum criteria for candidate selection into talent pools </w:t>
      </w:r>
    </w:p>
    <w:p w14:paraId="3890B3B0" w14:textId="77777777" w:rsidR="00436AD7" w:rsidRDefault="00414FBD" w:rsidP="00414FBD">
      <w:pPr>
        <w:ind w:left="284" w:hanging="284"/>
      </w:pPr>
      <w:r>
        <w:t xml:space="preserve">4.  </w:t>
      </w:r>
      <w:r w:rsidR="00436AD7">
        <w:t xml:space="preserve">Enhance EDI support available to train organisations and HR policy teams on how to complete robust / effective Equality Impact Assessments of recruitment and promotion policies and to ensure that for Bands 8a roles and above, hiring mangers include requirement for candidates to demonstrate EDI work / legacy during interviews. </w:t>
      </w:r>
    </w:p>
    <w:p w14:paraId="224A432D" w14:textId="77777777" w:rsidR="00B778C3" w:rsidRPr="00CC3CF6" w:rsidRDefault="00414FBD" w:rsidP="00414FBD">
      <w:pPr>
        <w:ind w:left="284" w:hanging="284"/>
      </w:pPr>
      <w:r>
        <w:t xml:space="preserve">5.  </w:t>
      </w:r>
      <w:r w:rsidR="00B778C3" w:rsidRPr="00CC3CF6">
        <w:t xml:space="preserve">Overhaul interview processes to incorporate training on good practice with instructions to hiring managers to ensure fair and inclusive practices are used, ensure adoption of values-based shortlisting and interview approach and consider skills-based assessment such as using scenarios. </w:t>
      </w:r>
    </w:p>
    <w:p w14:paraId="15FFDFD4" w14:textId="77777777" w:rsidR="00AF5863" w:rsidRDefault="00414FBD" w:rsidP="00AF5863">
      <w:r>
        <w:t xml:space="preserve">6.  </w:t>
      </w:r>
      <w:r w:rsidR="00AF5863">
        <w:t xml:space="preserve">Adopt resources, guides and tools to help leaders and individuals have productive conversations about race. </w:t>
      </w:r>
    </w:p>
    <w:p w14:paraId="143A90A0" w14:textId="77777777" w:rsidR="008037D3" w:rsidRDefault="008037D3"/>
    <w:sectPr w:rsidR="008037D3" w:rsidSect="0006332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B0D34" w14:textId="77777777" w:rsidR="00DF2E0C" w:rsidRDefault="00DF2E0C" w:rsidP="00FE3623">
      <w:pPr>
        <w:spacing w:after="0" w:line="240" w:lineRule="auto"/>
      </w:pPr>
      <w:r>
        <w:separator/>
      </w:r>
    </w:p>
  </w:endnote>
  <w:endnote w:type="continuationSeparator" w:id="0">
    <w:p w14:paraId="5A6DD57B" w14:textId="77777777" w:rsidR="00DF2E0C" w:rsidRDefault="00DF2E0C" w:rsidP="00FE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AA36" w14:textId="77777777" w:rsidR="006C6C09" w:rsidRDefault="006C6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532084"/>
      <w:docPartObj>
        <w:docPartGallery w:val="Page Numbers (Bottom of Page)"/>
        <w:docPartUnique/>
      </w:docPartObj>
    </w:sdtPr>
    <w:sdtEndPr/>
    <w:sdtContent>
      <w:sdt>
        <w:sdtPr>
          <w:id w:val="98381352"/>
          <w:docPartObj>
            <w:docPartGallery w:val="Page Numbers (Top of Page)"/>
            <w:docPartUnique/>
          </w:docPartObj>
        </w:sdtPr>
        <w:sdtEndPr/>
        <w:sdtContent>
          <w:p w14:paraId="11773BC3" w14:textId="77777777" w:rsidR="006C6C09" w:rsidRDefault="006C6C09" w:rsidP="0006332F">
            <w:pPr>
              <w:pStyle w:val="Footer"/>
              <w:jc w:val="center"/>
            </w:pPr>
            <w:r w:rsidRPr="0006332F">
              <w:t xml:space="preserve">Page </w:t>
            </w:r>
            <w:r w:rsidRPr="0006332F">
              <w:rPr>
                <w:bCs/>
                <w:sz w:val="24"/>
                <w:szCs w:val="24"/>
              </w:rPr>
              <w:fldChar w:fldCharType="begin"/>
            </w:r>
            <w:r w:rsidRPr="0006332F">
              <w:rPr>
                <w:bCs/>
              </w:rPr>
              <w:instrText xml:space="preserve"> PAGE </w:instrText>
            </w:r>
            <w:r w:rsidRPr="0006332F">
              <w:rPr>
                <w:bCs/>
                <w:sz w:val="24"/>
                <w:szCs w:val="24"/>
              </w:rPr>
              <w:fldChar w:fldCharType="separate"/>
            </w:r>
            <w:r w:rsidR="0051602F">
              <w:rPr>
                <w:bCs/>
                <w:noProof/>
              </w:rPr>
              <w:t>1</w:t>
            </w:r>
            <w:r w:rsidRPr="0006332F">
              <w:rPr>
                <w:bCs/>
                <w:sz w:val="24"/>
                <w:szCs w:val="24"/>
              </w:rPr>
              <w:fldChar w:fldCharType="end"/>
            </w:r>
            <w:r w:rsidRPr="0006332F">
              <w:t xml:space="preserve"> of </w:t>
            </w:r>
            <w:r w:rsidRPr="0006332F">
              <w:rPr>
                <w:bCs/>
                <w:sz w:val="24"/>
                <w:szCs w:val="24"/>
              </w:rPr>
              <w:fldChar w:fldCharType="begin"/>
            </w:r>
            <w:r w:rsidRPr="0006332F">
              <w:rPr>
                <w:bCs/>
              </w:rPr>
              <w:instrText xml:space="preserve"> NUMPAGES  </w:instrText>
            </w:r>
            <w:r w:rsidRPr="0006332F">
              <w:rPr>
                <w:bCs/>
                <w:sz w:val="24"/>
                <w:szCs w:val="24"/>
              </w:rPr>
              <w:fldChar w:fldCharType="separate"/>
            </w:r>
            <w:r w:rsidR="0051602F">
              <w:rPr>
                <w:bCs/>
                <w:noProof/>
              </w:rPr>
              <w:t>5</w:t>
            </w:r>
            <w:r w:rsidRPr="0006332F">
              <w:rPr>
                <w:bCs/>
                <w:sz w:val="24"/>
                <w:szCs w:val="24"/>
              </w:rPr>
              <w:fldChar w:fldCharType="end"/>
            </w:r>
          </w:p>
        </w:sdtContent>
      </w:sdt>
    </w:sdtContent>
  </w:sdt>
  <w:tbl>
    <w:tblPr>
      <w:tblStyle w:val="TableGrid"/>
      <w:tblW w:w="14283" w:type="dxa"/>
      <w:tblLook w:val="04A0" w:firstRow="1" w:lastRow="0" w:firstColumn="1" w:lastColumn="0" w:noHBand="0" w:noVBand="1"/>
    </w:tblPr>
    <w:tblGrid>
      <w:gridCol w:w="1526"/>
      <w:gridCol w:w="283"/>
      <w:gridCol w:w="2034"/>
      <w:gridCol w:w="236"/>
      <w:gridCol w:w="3542"/>
      <w:gridCol w:w="326"/>
      <w:gridCol w:w="3218"/>
      <w:gridCol w:w="315"/>
      <w:gridCol w:w="2803"/>
    </w:tblGrid>
    <w:tr w:rsidR="006C6C09" w14:paraId="3D1C7DFF" w14:textId="77777777" w:rsidTr="00464512">
      <w:tc>
        <w:tcPr>
          <w:tcW w:w="1526" w:type="dxa"/>
          <w:tcBorders>
            <w:top w:val="nil"/>
            <w:left w:val="nil"/>
            <w:bottom w:val="nil"/>
            <w:right w:val="single" w:sz="4" w:space="0" w:color="auto"/>
          </w:tcBorders>
          <w:shd w:val="clear" w:color="auto" w:fill="FFFFFF" w:themeFill="background1"/>
          <w:hideMark/>
        </w:tcPr>
        <w:p w14:paraId="263C7445" w14:textId="77777777" w:rsidR="006C6C09" w:rsidRDefault="006C6C09">
          <w:pPr>
            <w:pStyle w:val="Default"/>
            <w:rPr>
              <w:rFonts w:ascii="Arial" w:hAnsi="Arial" w:cs="Arial"/>
              <w:b/>
              <w:sz w:val="20"/>
              <w:szCs w:val="20"/>
            </w:rPr>
          </w:pPr>
          <w:r>
            <w:rPr>
              <w:rFonts w:ascii="Arial" w:hAnsi="Arial" w:cs="Arial"/>
              <w:b/>
              <w:szCs w:val="20"/>
            </w:rPr>
            <w:t>Table Key:</w:t>
          </w:r>
        </w:p>
      </w:tc>
      <w:tc>
        <w:tcPr>
          <w:tcW w:w="283" w:type="dxa"/>
          <w:tcBorders>
            <w:top w:val="single" w:sz="4" w:space="0" w:color="auto"/>
            <w:left w:val="single" w:sz="4" w:space="0" w:color="auto"/>
            <w:bottom w:val="single" w:sz="4" w:space="0" w:color="auto"/>
            <w:right w:val="single" w:sz="4" w:space="0" w:color="auto"/>
          </w:tcBorders>
          <w:shd w:val="clear" w:color="auto" w:fill="00B0F0"/>
        </w:tcPr>
        <w:p w14:paraId="78453907" w14:textId="77777777" w:rsidR="006C6C09" w:rsidRDefault="006C6C09">
          <w:pPr>
            <w:pStyle w:val="Default"/>
            <w:ind w:left="720"/>
            <w:rPr>
              <w:rFonts w:ascii="Arial" w:hAnsi="Arial" w:cs="Arial"/>
              <w:sz w:val="20"/>
              <w:szCs w:val="20"/>
            </w:rPr>
          </w:pPr>
        </w:p>
      </w:tc>
      <w:tc>
        <w:tcPr>
          <w:tcW w:w="2034" w:type="dxa"/>
          <w:tcBorders>
            <w:top w:val="nil"/>
            <w:left w:val="single" w:sz="4" w:space="0" w:color="auto"/>
            <w:bottom w:val="nil"/>
            <w:right w:val="single" w:sz="4" w:space="0" w:color="auto"/>
          </w:tcBorders>
          <w:hideMark/>
        </w:tcPr>
        <w:p w14:paraId="12A9CA11" w14:textId="77777777" w:rsidR="006C6C09" w:rsidRDefault="006C6C09">
          <w:pPr>
            <w:pStyle w:val="Default"/>
            <w:rPr>
              <w:rFonts w:ascii="Arial" w:hAnsi="Arial" w:cs="Arial"/>
              <w:sz w:val="22"/>
              <w:szCs w:val="20"/>
            </w:rPr>
          </w:pPr>
          <w:r>
            <w:rPr>
              <w:rFonts w:ascii="Arial" w:hAnsi="Arial" w:cs="Arial"/>
              <w:sz w:val="22"/>
              <w:szCs w:val="20"/>
            </w:rPr>
            <w:t>Blue: not started</w:t>
          </w:r>
        </w:p>
      </w:tc>
      <w:tc>
        <w:tcPr>
          <w:tcW w:w="236" w:type="dxa"/>
          <w:tcBorders>
            <w:top w:val="single" w:sz="4" w:space="0" w:color="auto"/>
            <w:left w:val="single" w:sz="4" w:space="0" w:color="auto"/>
            <w:bottom w:val="single" w:sz="4" w:space="0" w:color="auto"/>
            <w:right w:val="single" w:sz="4" w:space="0" w:color="auto"/>
          </w:tcBorders>
          <w:shd w:val="clear" w:color="auto" w:fill="C00000"/>
        </w:tcPr>
        <w:p w14:paraId="16B99FDB" w14:textId="77777777" w:rsidR="006C6C09" w:rsidRDefault="006C6C09">
          <w:pPr>
            <w:pStyle w:val="Default"/>
            <w:ind w:left="720"/>
            <w:rPr>
              <w:rFonts w:ascii="Arial" w:hAnsi="Arial" w:cs="Arial"/>
              <w:sz w:val="22"/>
              <w:szCs w:val="20"/>
            </w:rPr>
          </w:pPr>
        </w:p>
      </w:tc>
      <w:tc>
        <w:tcPr>
          <w:tcW w:w="3542" w:type="dxa"/>
          <w:tcBorders>
            <w:top w:val="nil"/>
            <w:left w:val="single" w:sz="4" w:space="0" w:color="auto"/>
            <w:bottom w:val="nil"/>
            <w:right w:val="single" w:sz="4" w:space="0" w:color="auto"/>
          </w:tcBorders>
          <w:hideMark/>
        </w:tcPr>
        <w:p w14:paraId="6A365871" w14:textId="77777777" w:rsidR="006C6C09" w:rsidRDefault="006C6C09">
          <w:pPr>
            <w:pStyle w:val="Default"/>
            <w:rPr>
              <w:rFonts w:ascii="Arial" w:hAnsi="Arial" w:cs="Arial"/>
              <w:sz w:val="22"/>
              <w:szCs w:val="20"/>
            </w:rPr>
          </w:pPr>
          <w:r>
            <w:rPr>
              <w:rFonts w:ascii="Arial" w:hAnsi="Arial" w:cs="Arial"/>
              <w:sz w:val="22"/>
              <w:szCs w:val="20"/>
            </w:rPr>
            <w:t>Red : concerns / not on track</w:t>
          </w:r>
        </w:p>
      </w:tc>
      <w:tc>
        <w:tcPr>
          <w:tcW w:w="326" w:type="dxa"/>
          <w:tcBorders>
            <w:top w:val="single" w:sz="4" w:space="0" w:color="auto"/>
            <w:left w:val="single" w:sz="4" w:space="0" w:color="auto"/>
            <w:bottom w:val="single" w:sz="4" w:space="0" w:color="auto"/>
            <w:right w:val="single" w:sz="4" w:space="0" w:color="auto"/>
          </w:tcBorders>
          <w:shd w:val="clear" w:color="auto" w:fill="FFC000"/>
        </w:tcPr>
        <w:p w14:paraId="41EBD69F" w14:textId="77777777" w:rsidR="006C6C09" w:rsidRDefault="006C6C09">
          <w:pPr>
            <w:pStyle w:val="Default"/>
            <w:ind w:left="720"/>
            <w:rPr>
              <w:rFonts w:ascii="Arial" w:hAnsi="Arial" w:cs="Arial"/>
              <w:sz w:val="22"/>
              <w:szCs w:val="20"/>
            </w:rPr>
          </w:pPr>
        </w:p>
      </w:tc>
      <w:tc>
        <w:tcPr>
          <w:tcW w:w="3218" w:type="dxa"/>
          <w:tcBorders>
            <w:top w:val="nil"/>
            <w:left w:val="single" w:sz="4" w:space="0" w:color="auto"/>
            <w:bottom w:val="nil"/>
            <w:right w:val="single" w:sz="4" w:space="0" w:color="auto"/>
          </w:tcBorders>
          <w:hideMark/>
        </w:tcPr>
        <w:p w14:paraId="0F955700" w14:textId="77777777" w:rsidR="006C6C09" w:rsidRDefault="006C6C09">
          <w:pPr>
            <w:pStyle w:val="Default"/>
            <w:rPr>
              <w:rFonts w:ascii="Arial" w:hAnsi="Arial" w:cs="Arial"/>
              <w:sz w:val="22"/>
              <w:szCs w:val="20"/>
            </w:rPr>
          </w:pPr>
          <w:r>
            <w:rPr>
              <w:rFonts w:ascii="Arial" w:hAnsi="Arial" w:cs="Arial"/>
              <w:sz w:val="22"/>
              <w:szCs w:val="20"/>
            </w:rPr>
            <w:t>Amber : action is on track</w:t>
          </w:r>
        </w:p>
      </w:tc>
      <w:tc>
        <w:tcPr>
          <w:tcW w:w="315" w:type="dxa"/>
          <w:tcBorders>
            <w:top w:val="single" w:sz="4" w:space="0" w:color="auto"/>
            <w:left w:val="single" w:sz="4" w:space="0" w:color="auto"/>
            <w:bottom w:val="single" w:sz="4" w:space="0" w:color="auto"/>
            <w:right w:val="single" w:sz="4" w:space="0" w:color="auto"/>
          </w:tcBorders>
          <w:shd w:val="clear" w:color="auto" w:fill="92D050"/>
        </w:tcPr>
        <w:p w14:paraId="6F37482E" w14:textId="77777777" w:rsidR="006C6C09" w:rsidRDefault="006C6C09">
          <w:pPr>
            <w:pStyle w:val="Default"/>
            <w:ind w:left="720"/>
            <w:rPr>
              <w:rFonts w:ascii="Arial" w:hAnsi="Arial" w:cs="Arial"/>
              <w:sz w:val="22"/>
              <w:szCs w:val="20"/>
            </w:rPr>
          </w:pPr>
        </w:p>
      </w:tc>
      <w:tc>
        <w:tcPr>
          <w:tcW w:w="2803" w:type="dxa"/>
          <w:tcBorders>
            <w:top w:val="nil"/>
            <w:left w:val="single" w:sz="4" w:space="0" w:color="auto"/>
            <w:bottom w:val="nil"/>
            <w:right w:val="nil"/>
          </w:tcBorders>
          <w:hideMark/>
        </w:tcPr>
        <w:p w14:paraId="36D8FADB" w14:textId="77777777" w:rsidR="006C6C09" w:rsidRDefault="006C6C09">
          <w:pPr>
            <w:pStyle w:val="Default"/>
            <w:rPr>
              <w:rFonts w:ascii="Arial" w:hAnsi="Arial" w:cs="Arial"/>
              <w:sz w:val="22"/>
              <w:szCs w:val="20"/>
            </w:rPr>
          </w:pPr>
          <w:r>
            <w:rPr>
              <w:rFonts w:ascii="Arial" w:hAnsi="Arial" w:cs="Arial"/>
              <w:sz w:val="22"/>
              <w:szCs w:val="20"/>
            </w:rPr>
            <w:t>Green: action is complete.</w:t>
          </w:r>
        </w:p>
      </w:tc>
    </w:tr>
  </w:tbl>
  <w:p w14:paraId="091A82B2" w14:textId="77777777" w:rsidR="006C6C09" w:rsidRDefault="006C6C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90BB0" w14:textId="77777777" w:rsidR="006C6C09" w:rsidRDefault="006C6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66E3E" w14:textId="77777777" w:rsidR="00DF2E0C" w:rsidRDefault="00DF2E0C" w:rsidP="00FE3623">
      <w:pPr>
        <w:spacing w:after="0" w:line="240" w:lineRule="auto"/>
      </w:pPr>
      <w:r>
        <w:separator/>
      </w:r>
    </w:p>
  </w:footnote>
  <w:footnote w:type="continuationSeparator" w:id="0">
    <w:p w14:paraId="38804403" w14:textId="77777777" w:rsidR="00DF2E0C" w:rsidRDefault="00DF2E0C" w:rsidP="00FE3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19B1" w14:textId="77777777" w:rsidR="006C6C09" w:rsidRDefault="006C6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A8914" w14:textId="77777777" w:rsidR="006C6C09" w:rsidRDefault="006C6C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7E038" w14:textId="77777777" w:rsidR="006C6C09" w:rsidRDefault="006C6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0B0"/>
    <w:multiLevelType w:val="hybridMultilevel"/>
    <w:tmpl w:val="205A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D6B00"/>
    <w:multiLevelType w:val="hybridMultilevel"/>
    <w:tmpl w:val="E45C198A"/>
    <w:lvl w:ilvl="0" w:tplc="53D8F8D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A77D8"/>
    <w:multiLevelType w:val="hybridMultilevel"/>
    <w:tmpl w:val="F78A0E88"/>
    <w:lvl w:ilvl="0" w:tplc="16DEAE6C">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78C10FA"/>
    <w:multiLevelType w:val="hybridMultilevel"/>
    <w:tmpl w:val="0CAEACE6"/>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4">
    <w:nsid w:val="1B9E29A0"/>
    <w:multiLevelType w:val="hybridMultilevel"/>
    <w:tmpl w:val="4D5065A4"/>
    <w:lvl w:ilvl="0" w:tplc="596ACD72">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9F020B6"/>
    <w:multiLevelType w:val="hybridMultilevel"/>
    <w:tmpl w:val="31D2C09C"/>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6">
    <w:nsid w:val="3EC01729"/>
    <w:multiLevelType w:val="hybridMultilevel"/>
    <w:tmpl w:val="5FE8C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A00283"/>
    <w:multiLevelType w:val="hybridMultilevel"/>
    <w:tmpl w:val="3774BCDE"/>
    <w:lvl w:ilvl="0" w:tplc="08090001">
      <w:start w:val="1"/>
      <w:numFmt w:val="bullet"/>
      <w:lvlText w:val=""/>
      <w:lvlJc w:val="left"/>
      <w:pPr>
        <w:ind w:left="125" w:hanging="360"/>
      </w:pPr>
      <w:rPr>
        <w:rFonts w:ascii="Symbol" w:hAnsi="Symbol" w:hint="default"/>
      </w:rPr>
    </w:lvl>
    <w:lvl w:ilvl="1" w:tplc="08090003" w:tentative="1">
      <w:start w:val="1"/>
      <w:numFmt w:val="bullet"/>
      <w:lvlText w:val="o"/>
      <w:lvlJc w:val="left"/>
      <w:pPr>
        <w:ind w:left="845" w:hanging="360"/>
      </w:pPr>
      <w:rPr>
        <w:rFonts w:ascii="Courier New" w:hAnsi="Courier New" w:cs="Courier New" w:hint="default"/>
      </w:rPr>
    </w:lvl>
    <w:lvl w:ilvl="2" w:tplc="08090005" w:tentative="1">
      <w:start w:val="1"/>
      <w:numFmt w:val="bullet"/>
      <w:lvlText w:val=""/>
      <w:lvlJc w:val="left"/>
      <w:pPr>
        <w:ind w:left="1565" w:hanging="360"/>
      </w:pPr>
      <w:rPr>
        <w:rFonts w:ascii="Wingdings" w:hAnsi="Wingdings" w:hint="default"/>
      </w:rPr>
    </w:lvl>
    <w:lvl w:ilvl="3" w:tplc="08090001" w:tentative="1">
      <w:start w:val="1"/>
      <w:numFmt w:val="bullet"/>
      <w:lvlText w:val=""/>
      <w:lvlJc w:val="left"/>
      <w:pPr>
        <w:ind w:left="2285" w:hanging="360"/>
      </w:pPr>
      <w:rPr>
        <w:rFonts w:ascii="Symbol" w:hAnsi="Symbol" w:hint="default"/>
      </w:rPr>
    </w:lvl>
    <w:lvl w:ilvl="4" w:tplc="08090003" w:tentative="1">
      <w:start w:val="1"/>
      <w:numFmt w:val="bullet"/>
      <w:lvlText w:val="o"/>
      <w:lvlJc w:val="left"/>
      <w:pPr>
        <w:ind w:left="3005" w:hanging="360"/>
      </w:pPr>
      <w:rPr>
        <w:rFonts w:ascii="Courier New" w:hAnsi="Courier New" w:cs="Courier New" w:hint="default"/>
      </w:rPr>
    </w:lvl>
    <w:lvl w:ilvl="5" w:tplc="08090005" w:tentative="1">
      <w:start w:val="1"/>
      <w:numFmt w:val="bullet"/>
      <w:lvlText w:val=""/>
      <w:lvlJc w:val="left"/>
      <w:pPr>
        <w:ind w:left="3725" w:hanging="360"/>
      </w:pPr>
      <w:rPr>
        <w:rFonts w:ascii="Wingdings" w:hAnsi="Wingdings" w:hint="default"/>
      </w:rPr>
    </w:lvl>
    <w:lvl w:ilvl="6" w:tplc="08090001" w:tentative="1">
      <w:start w:val="1"/>
      <w:numFmt w:val="bullet"/>
      <w:lvlText w:val=""/>
      <w:lvlJc w:val="left"/>
      <w:pPr>
        <w:ind w:left="4445" w:hanging="360"/>
      </w:pPr>
      <w:rPr>
        <w:rFonts w:ascii="Symbol" w:hAnsi="Symbol" w:hint="default"/>
      </w:rPr>
    </w:lvl>
    <w:lvl w:ilvl="7" w:tplc="08090003" w:tentative="1">
      <w:start w:val="1"/>
      <w:numFmt w:val="bullet"/>
      <w:lvlText w:val="o"/>
      <w:lvlJc w:val="left"/>
      <w:pPr>
        <w:ind w:left="5165" w:hanging="360"/>
      </w:pPr>
      <w:rPr>
        <w:rFonts w:ascii="Courier New" w:hAnsi="Courier New" w:cs="Courier New" w:hint="default"/>
      </w:rPr>
    </w:lvl>
    <w:lvl w:ilvl="8" w:tplc="08090005" w:tentative="1">
      <w:start w:val="1"/>
      <w:numFmt w:val="bullet"/>
      <w:lvlText w:val=""/>
      <w:lvlJc w:val="left"/>
      <w:pPr>
        <w:ind w:left="5885" w:hanging="360"/>
      </w:pPr>
      <w:rPr>
        <w:rFonts w:ascii="Wingdings" w:hAnsi="Wingdings" w:hint="default"/>
      </w:rPr>
    </w:lvl>
  </w:abstractNum>
  <w:abstractNum w:abstractNumId="8">
    <w:nsid w:val="49020595"/>
    <w:multiLevelType w:val="hybridMultilevel"/>
    <w:tmpl w:val="18467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24165F"/>
    <w:multiLevelType w:val="hybridMultilevel"/>
    <w:tmpl w:val="FFD4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696B90"/>
    <w:multiLevelType w:val="hybridMultilevel"/>
    <w:tmpl w:val="9384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6C2395"/>
    <w:multiLevelType w:val="hybridMultilevel"/>
    <w:tmpl w:val="08365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6"/>
  </w:num>
  <w:num w:numId="5">
    <w:abstractNumId w:val="9"/>
  </w:num>
  <w:num w:numId="6">
    <w:abstractNumId w:val="7"/>
  </w:num>
  <w:num w:numId="7">
    <w:abstractNumId w:val="5"/>
  </w:num>
  <w:num w:numId="8">
    <w:abstractNumId w:val="10"/>
  </w:num>
  <w:num w:numId="9">
    <w:abstractNumId w:val="0"/>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CE"/>
    <w:rsid w:val="00004084"/>
    <w:rsid w:val="00023373"/>
    <w:rsid w:val="0003213D"/>
    <w:rsid w:val="0003370C"/>
    <w:rsid w:val="00035832"/>
    <w:rsid w:val="00041D01"/>
    <w:rsid w:val="0006332F"/>
    <w:rsid w:val="000739B1"/>
    <w:rsid w:val="00074D69"/>
    <w:rsid w:val="00080008"/>
    <w:rsid w:val="00083536"/>
    <w:rsid w:val="000A2BA0"/>
    <w:rsid w:val="000B464A"/>
    <w:rsid w:val="000C7C2F"/>
    <w:rsid w:val="000D4B6D"/>
    <w:rsid w:val="00104379"/>
    <w:rsid w:val="001235AA"/>
    <w:rsid w:val="001311D2"/>
    <w:rsid w:val="00132C5D"/>
    <w:rsid w:val="00146E0D"/>
    <w:rsid w:val="00150349"/>
    <w:rsid w:val="00161BFD"/>
    <w:rsid w:val="00166658"/>
    <w:rsid w:val="001805F0"/>
    <w:rsid w:val="00183D8B"/>
    <w:rsid w:val="00185883"/>
    <w:rsid w:val="0018668F"/>
    <w:rsid w:val="00197F6E"/>
    <w:rsid w:val="001A07D9"/>
    <w:rsid w:val="001D0AF8"/>
    <w:rsid w:val="001E6DE4"/>
    <w:rsid w:val="001F1702"/>
    <w:rsid w:val="001F389C"/>
    <w:rsid w:val="002008D6"/>
    <w:rsid w:val="00203C34"/>
    <w:rsid w:val="0021053F"/>
    <w:rsid w:val="00224585"/>
    <w:rsid w:val="00237B5F"/>
    <w:rsid w:val="00246C06"/>
    <w:rsid w:val="00270906"/>
    <w:rsid w:val="002772AA"/>
    <w:rsid w:val="00287E32"/>
    <w:rsid w:val="002973B9"/>
    <w:rsid w:val="002A0F8E"/>
    <w:rsid w:val="002A108E"/>
    <w:rsid w:val="002D3E60"/>
    <w:rsid w:val="002E0ADE"/>
    <w:rsid w:val="002E4021"/>
    <w:rsid w:val="002F56B2"/>
    <w:rsid w:val="002F76AE"/>
    <w:rsid w:val="00335414"/>
    <w:rsid w:val="00336321"/>
    <w:rsid w:val="00362E53"/>
    <w:rsid w:val="00371269"/>
    <w:rsid w:val="003967ED"/>
    <w:rsid w:val="003A56A9"/>
    <w:rsid w:val="003B5333"/>
    <w:rsid w:val="003D18BF"/>
    <w:rsid w:val="003D2DC9"/>
    <w:rsid w:val="003D7DDE"/>
    <w:rsid w:val="003F35F9"/>
    <w:rsid w:val="00402DC8"/>
    <w:rsid w:val="004040E1"/>
    <w:rsid w:val="0040790A"/>
    <w:rsid w:val="00410B18"/>
    <w:rsid w:val="00414FBD"/>
    <w:rsid w:val="00436AD7"/>
    <w:rsid w:val="00446C06"/>
    <w:rsid w:val="004563ED"/>
    <w:rsid w:val="00464512"/>
    <w:rsid w:val="00467B41"/>
    <w:rsid w:val="00470EB9"/>
    <w:rsid w:val="00471CF0"/>
    <w:rsid w:val="00477D78"/>
    <w:rsid w:val="004812C2"/>
    <w:rsid w:val="0049166B"/>
    <w:rsid w:val="004963E4"/>
    <w:rsid w:val="004A3E37"/>
    <w:rsid w:val="004B1616"/>
    <w:rsid w:val="004C195D"/>
    <w:rsid w:val="004D5A56"/>
    <w:rsid w:val="00500226"/>
    <w:rsid w:val="00500CA5"/>
    <w:rsid w:val="005119C6"/>
    <w:rsid w:val="0051602F"/>
    <w:rsid w:val="00516B2C"/>
    <w:rsid w:val="00526E4A"/>
    <w:rsid w:val="00544EDC"/>
    <w:rsid w:val="00577EE3"/>
    <w:rsid w:val="00583F99"/>
    <w:rsid w:val="005939D1"/>
    <w:rsid w:val="005978D2"/>
    <w:rsid w:val="005B28EE"/>
    <w:rsid w:val="005D53D8"/>
    <w:rsid w:val="005E45EE"/>
    <w:rsid w:val="00602FFB"/>
    <w:rsid w:val="00603A52"/>
    <w:rsid w:val="00620F55"/>
    <w:rsid w:val="0062267E"/>
    <w:rsid w:val="00646124"/>
    <w:rsid w:val="00653954"/>
    <w:rsid w:val="006628E2"/>
    <w:rsid w:val="00681F6F"/>
    <w:rsid w:val="006908F6"/>
    <w:rsid w:val="006A387C"/>
    <w:rsid w:val="006A38C6"/>
    <w:rsid w:val="006C6C09"/>
    <w:rsid w:val="006D4201"/>
    <w:rsid w:val="006D4361"/>
    <w:rsid w:val="006E3EC6"/>
    <w:rsid w:val="006F2AF5"/>
    <w:rsid w:val="006F2CD8"/>
    <w:rsid w:val="006F4ABD"/>
    <w:rsid w:val="007175DD"/>
    <w:rsid w:val="007470F6"/>
    <w:rsid w:val="00750CA7"/>
    <w:rsid w:val="00755134"/>
    <w:rsid w:val="00774785"/>
    <w:rsid w:val="0077761D"/>
    <w:rsid w:val="00781BD1"/>
    <w:rsid w:val="007A3C69"/>
    <w:rsid w:val="007B1F6D"/>
    <w:rsid w:val="007B3BED"/>
    <w:rsid w:val="007B515E"/>
    <w:rsid w:val="007C4006"/>
    <w:rsid w:val="007D2AFC"/>
    <w:rsid w:val="007D59B7"/>
    <w:rsid w:val="007D6B91"/>
    <w:rsid w:val="007D7506"/>
    <w:rsid w:val="007E5AF1"/>
    <w:rsid w:val="007E6B6A"/>
    <w:rsid w:val="00800316"/>
    <w:rsid w:val="00802403"/>
    <w:rsid w:val="008037D3"/>
    <w:rsid w:val="008147D8"/>
    <w:rsid w:val="00822598"/>
    <w:rsid w:val="00830C17"/>
    <w:rsid w:val="00836DFF"/>
    <w:rsid w:val="008370A2"/>
    <w:rsid w:val="00845FF8"/>
    <w:rsid w:val="0087270F"/>
    <w:rsid w:val="00876679"/>
    <w:rsid w:val="008874C0"/>
    <w:rsid w:val="00890F4B"/>
    <w:rsid w:val="008A0C84"/>
    <w:rsid w:val="008A4010"/>
    <w:rsid w:val="008A576B"/>
    <w:rsid w:val="008B0512"/>
    <w:rsid w:val="008C2F52"/>
    <w:rsid w:val="008C6738"/>
    <w:rsid w:val="008D36C5"/>
    <w:rsid w:val="008E29C9"/>
    <w:rsid w:val="008E2C7B"/>
    <w:rsid w:val="008E3FAE"/>
    <w:rsid w:val="008F64CE"/>
    <w:rsid w:val="00936F0C"/>
    <w:rsid w:val="00951554"/>
    <w:rsid w:val="00972A06"/>
    <w:rsid w:val="0098210F"/>
    <w:rsid w:val="0098466E"/>
    <w:rsid w:val="00991956"/>
    <w:rsid w:val="009C4DEA"/>
    <w:rsid w:val="009C5956"/>
    <w:rsid w:val="009C5B9A"/>
    <w:rsid w:val="009D215A"/>
    <w:rsid w:val="009E4B17"/>
    <w:rsid w:val="009F041C"/>
    <w:rsid w:val="00A100BD"/>
    <w:rsid w:val="00A10BB0"/>
    <w:rsid w:val="00A1440A"/>
    <w:rsid w:val="00A14B23"/>
    <w:rsid w:val="00A171E4"/>
    <w:rsid w:val="00A2597B"/>
    <w:rsid w:val="00A41BA8"/>
    <w:rsid w:val="00A5047D"/>
    <w:rsid w:val="00A61EB7"/>
    <w:rsid w:val="00A731CD"/>
    <w:rsid w:val="00A86300"/>
    <w:rsid w:val="00A8696C"/>
    <w:rsid w:val="00AE77AD"/>
    <w:rsid w:val="00AF0493"/>
    <w:rsid w:val="00AF1610"/>
    <w:rsid w:val="00AF5863"/>
    <w:rsid w:val="00B07D49"/>
    <w:rsid w:val="00B204B7"/>
    <w:rsid w:val="00B21F08"/>
    <w:rsid w:val="00B2360A"/>
    <w:rsid w:val="00B241FB"/>
    <w:rsid w:val="00B309EF"/>
    <w:rsid w:val="00B3159A"/>
    <w:rsid w:val="00B34C18"/>
    <w:rsid w:val="00B54CD6"/>
    <w:rsid w:val="00B74BE5"/>
    <w:rsid w:val="00B75DDF"/>
    <w:rsid w:val="00B778C3"/>
    <w:rsid w:val="00B942E0"/>
    <w:rsid w:val="00B96EF8"/>
    <w:rsid w:val="00BA7F6D"/>
    <w:rsid w:val="00BC3773"/>
    <w:rsid w:val="00BE5856"/>
    <w:rsid w:val="00BF4EBC"/>
    <w:rsid w:val="00C006BF"/>
    <w:rsid w:val="00C221F3"/>
    <w:rsid w:val="00C2380A"/>
    <w:rsid w:val="00C35678"/>
    <w:rsid w:val="00C3577A"/>
    <w:rsid w:val="00C37B83"/>
    <w:rsid w:val="00C56AB0"/>
    <w:rsid w:val="00C57EA7"/>
    <w:rsid w:val="00C664ED"/>
    <w:rsid w:val="00C84DB1"/>
    <w:rsid w:val="00C86CCE"/>
    <w:rsid w:val="00C94C85"/>
    <w:rsid w:val="00C95234"/>
    <w:rsid w:val="00CA0D9C"/>
    <w:rsid w:val="00CA58A7"/>
    <w:rsid w:val="00CA60DE"/>
    <w:rsid w:val="00CB1D18"/>
    <w:rsid w:val="00CB3B59"/>
    <w:rsid w:val="00CB70FD"/>
    <w:rsid w:val="00CD5F78"/>
    <w:rsid w:val="00CE0246"/>
    <w:rsid w:val="00CE028F"/>
    <w:rsid w:val="00CE48B9"/>
    <w:rsid w:val="00D23052"/>
    <w:rsid w:val="00D45C0B"/>
    <w:rsid w:val="00D67E91"/>
    <w:rsid w:val="00D7410C"/>
    <w:rsid w:val="00D753C5"/>
    <w:rsid w:val="00D90833"/>
    <w:rsid w:val="00DA6D5C"/>
    <w:rsid w:val="00DD3ACD"/>
    <w:rsid w:val="00DE49BF"/>
    <w:rsid w:val="00DE6BE0"/>
    <w:rsid w:val="00DF2E0C"/>
    <w:rsid w:val="00DF51CE"/>
    <w:rsid w:val="00E3570A"/>
    <w:rsid w:val="00E451C0"/>
    <w:rsid w:val="00E562CC"/>
    <w:rsid w:val="00E6061B"/>
    <w:rsid w:val="00E70001"/>
    <w:rsid w:val="00E7055D"/>
    <w:rsid w:val="00E710C3"/>
    <w:rsid w:val="00E77FC4"/>
    <w:rsid w:val="00EB2B38"/>
    <w:rsid w:val="00EB5053"/>
    <w:rsid w:val="00F01480"/>
    <w:rsid w:val="00F11413"/>
    <w:rsid w:val="00F15538"/>
    <w:rsid w:val="00F32911"/>
    <w:rsid w:val="00F46D4E"/>
    <w:rsid w:val="00F47943"/>
    <w:rsid w:val="00F666EB"/>
    <w:rsid w:val="00F7011C"/>
    <w:rsid w:val="00F77869"/>
    <w:rsid w:val="00F80D92"/>
    <w:rsid w:val="00F8307A"/>
    <w:rsid w:val="00F865E4"/>
    <w:rsid w:val="00F87D7F"/>
    <w:rsid w:val="00F96392"/>
    <w:rsid w:val="00FA1B64"/>
    <w:rsid w:val="00FA3F22"/>
    <w:rsid w:val="00FB0A23"/>
    <w:rsid w:val="00FB6550"/>
    <w:rsid w:val="00FC0021"/>
    <w:rsid w:val="00FD4CED"/>
    <w:rsid w:val="00FE263C"/>
    <w:rsid w:val="00FE3623"/>
    <w:rsid w:val="00FF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A23"/>
    <w:pPr>
      <w:ind w:left="720"/>
      <w:contextualSpacing/>
    </w:pPr>
  </w:style>
  <w:style w:type="paragraph" w:styleId="Header">
    <w:name w:val="header"/>
    <w:basedOn w:val="Normal"/>
    <w:link w:val="HeaderChar"/>
    <w:uiPriority w:val="99"/>
    <w:unhideWhenUsed/>
    <w:rsid w:val="00FE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623"/>
  </w:style>
  <w:style w:type="paragraph" w:styleId="Footer">
    <w:name w:val="footer"/>
    <w:basedOn w:val="Normal"/>
    <w:link w:val="FooterChar"/>
    <w:uiPriority w:val="99"/>
    <w:unhideWhenUsed/>
    <w:rsid w:val="00FE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623"/>
  </w:style>
  <w:style w:type="paragraph" w:styleId="BalloonText">
    <w:name w:val="Balloon Text"/>
    <w:basedOn w:val="Normal"/>
    <w:link w:val="BalloonTextChar"/>
    <w:uiPriority w:val="99"/>
    <w:semiHidden/>
    <w:unhideWhenUsed/>
    <w:rsid w:val="008C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52"/>
    <w:rPr>
      <w:rFonts w:ascii="Tahoma" w:hAnsi="Tahoma" w:cs="Tahoma"/>
      <w:sz w:val="16"/>
      <w:szCs w:val="16"/>
    </w:rPr>
  </w:style>
  <w:style w:type="paragraph" w:customStyle="1" w:styleId="Default">
    <w:name w:val="Default"/>
    <w:basedOn w:val="Normal"/>
    <w:rsid w:val="00464512"/>
    <w:pPr>
      <w:autoSpaceDE w:val="0"/>
      <w:autoSpaceDN w:val="0"/>
      <w:spacing w:after="0" w:line="240" w:lineRule="auto"/>
    </w:pPr>
    <w:rPr>
      <w:rFonts w:ascii="Symbol" w:hAnsi="Symbol"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A23"/>
    <w:pPr>
      <w:ind w:left="720"/>
      <w:contextualSpacing/>
    </w:pPr>
  </w:style>
  <w:style w:type="paragraph" w:styleId="Header">
    <w:name w:val="header"/>
    <w:basedOn w:val="Normal"/>
    <w:link w:val="HeaderChar"/>
    <w:uiPriority w:val="99"/>
    <w:unhideWhenUsed/>
    <w:rsid w:val="00FE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623"/>
  </w:style>
  <w:style w:type="paragraph" w:styleId="Footer">
    <w:name w:val="footer"/>
    <w:basedOn w:val="Normal"/>
    <w:link w:val="FooterChar"/>
    <w:uiPriority w:val="99"/>
    <w:unhideWhenUsed/>
    <w:rsid w:val="00FE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623"/>
  </w:style>
  <w:style w:type="paragraph" w:styleId="BalloonText">
    <w:name w:val="Balloon Text"/>
    <w:basedOn w:val="Normal"/>
    <w:link w:val="BalloonTextChar"/>
    <w:uiPriority w:val="99"/>
    <w:semiHidden/>
    <w:unhideWhenUsed/>
    <w:rsid w:val="008C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52"/>
    <w:rPr>
      <w:rFonts w:ascii="Tahoma" w:hAnsi="Tahoma" w:cs="Tahoma"/>
      <w:sz w:val="16"/>
      <w:szCs w:val="16"/>
    </w:rPr>
  </w:style>
  <w:style w:type="paragraph" w:customStyle="1" w:styleId="Default">
    <w:name w:val="Default"/>
    <w:basedOn w:val="Normal"/>
    <w:rsid w:val="00464512"/>
    <w:pPr>
      <w:autoSpaceDE w:val="0"/>
      <w:autoSpaceDN w:val="0"/>
      <w:spacing w:after="0" w:line="240" w:lineRule="auto"/>
    </w:pPr>
    <w:rPr>
      <w:rFonts w:ascii="Symbol" w:hAnsi="Symbo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8218">
      <w:bodyDiv w:val="1"/>
      <w:marLeft w:val="0"/>
      <w:marRight w:val="0"/>
      <w:marTop w:val="0"/>
      <w:marBottom w:val="0"/>
      <w:divBdr>
        <w:top w:val="none" w:sz="0" w:space="0" w:color="auto"/>
        <w:left w:val="none" w:sz="0" w:space="0" w:color="auto"/>
        <w:bottom w:val="none" w:sz="0" w:space="0" w:color="auto"/>
        <w:right w:val="none" w:sz="0" w:space="0" w:color="auto"/>
      </w:divBdr>
    </w:div>
    <w:div w:id="672881100">
      <w:bodyDiv w:val="1"/>
      <w:marLeft w:val="0"/>
      <w:marRight w:val="0"/>
      <w:marTop w:val="0"/>
      <w:marBottom w:val="0"/>
      <w:divBdr>
        <w:top w:val="none" w:sz="0" w:space="0" w:color="auto"/>
        <w:left w:val="none" w:sz="0" w:space="0" w:color="auto"/>
        <w:bottom w:val="none" w:sz="0" w:space="0" w:color="auto"/>
        <w:right w:val="none" w:sz="0" w:space="0" w:color="auto"/>
      </w:divBdr>
    </w:div>
    <w:div w:id="707027797">
      <w:bodyDiv w:val="1"/>
      <w:marLeft w:val="0"/>
      <w:marRight w:val="0"/>
      <w:marTop w:val="0"/>
      <w:marBottom w:val="0"/>
      <w:divBdr>
        <w:top w:val="none" w:sz="0" w:space="0" w:color="auto"/>
        <w:left w:val="none" w:sz="0" w:space="0" w:color="auto"/>
        <w:bottom w:val="none" w:sz="0" w:space="0" w:color="auto"/>
        <w:right w:val="none" w:sz="0" w:space="0" w:color="auto"/>
      </w:divBdr>
    </w:div>
    <w:div w:id="1146363139">
      <w:bodyDiv w:val="1"/>
      <w:marLeft w:val="0"/>
      <w:marRight w:val="0"/>
      <w:marTop w:val="0"/>
      <w:marBottom w:val="0"/>
      <w:divBdr>
        <w:top w:val="none" w:sz="0" w:space="0" w:color="auto"/>
        <w:left w:val="none" w:sz="0" w:space="0" w:color="auto"/>
        <w:bottom w:val="none" w:sz="0" w:space="0" w:color="auto"/>
        <w:right w:val="none" w:sz="0" w:space="0" w:color="auto"/>
      </w:divBdr>
    </w:div>
    <w:div w:id="1206521665">
      <w:bodyDiv w:val="1"/>
      <w:marLeft w:val="0"/>
      <w:marRight w:val="0"/>
      <w:marTop w:val="0"/>
      <w:marBottom w:val="0"/>
      <w:divBdr>
        <w:top w:val="none" w:sz="0" w:space="0" w:color="auto"/>
        <w:left w:val="none" w:sz="0" w:space="0" w:color="auto"/>
        <w:bottom w:val="none" w:sz="0" w:space="0" w:color="auto"/>
        <w:right w:val="none" w:sz="0" w:space="0" w:color="auto"/>
      </w:divBdr>
    </w:div>
    <w:div w:id="1425881648">
      <w:bodyDiv w:val="1"/>
      <w:marLeft w:val="0"/>
      <w:marRight w:val="0"/>
      <w:marTop w:val="0"/>
      <w:marBottom w:val="0"/>
      <w:divBdr>
        <w:top w:val="none" w:sz="0" w:space="0" w:color="auto"/>
        <w:left w:val="none" w:sz="0" w:space="0" w:color="auto"/>
        <w:bottom w:val="none" w:sz="0" w:space="0" w:color="auto"/>
        <w:right w:val="none" w:sz="0" w:space="0" w:color="auto"/>
      </w:divBdr>
    </w:div>
    <w:div w:id="1464074826">
      <w:bodyDiv w:val="1"/>
      <w:marLeft w:val="0"/>
      <w:marRight w:val="0"/>
      <w:marTop w:val="0"/>
      <w:marBottom w:val="0"/>
      <w:divBdr>
        <w:top w:val="none" w:sz="0" w:space="0" w:color="auto"/>
        <w:left w:val="none" w:sz="0" w:space="0" w:color="auto"/>
        <w:bottom w:val="none" w:sz="0" w:space="0" w:color="auto"/>
        <w:right w:val="none" w:sz="0" w:space="0" w:color="auto"/>
      </w:divBdr>
    </w:div>
    <w:div w:id="1996376832">
      <w:bodyDiv w:val="1"/>
      <w:marLeft w:val="0"/>
      <w:marRight w:val="0"/>
      <w:marTop w:val="0"/>
      <w:marBottom w:val="0"/>
      <w:divBdr>
        <w:top w:val="none" w:sz="0" w:space="0" w:color="auto"/>
        <w:left w:val="none" w:sz="0" w:space="0" w:color="auto"/>
        <w:bottom w:val="none" w:sz="0" w:space="0" w:color="auto"/>
        <w:right w:val="none" w:sz="0" w:space="0" w:color="auto"/>
      </w:divBdr>
    </w:div>
    <w:div w:id="20659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16BB-2EB0-4E39-96AB-DD3F0882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Abby</dc:creator>
  <cp:lastModifiedBy>Reynolds Abby</cp:lastModifiedBy>
  <cp:revision>2</cp:revision>
  <cp:lastPrinted>2020-01-21T11:23:00Z</cp:lastPrinted>
  <dcterms:created xsi:type="dcterms:W3CDTF">2021-07-09T12:29:00Z</dcterms:created>
  <dcterms:modified xsi:type="dcterms:W3CDTF">2021-07-09T12:29:00Z</dcterms:modified>
</cp:coreProperties>
</file>