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2589" w14:textId="77777777" w:rsidR="00B503EB" w:rsidRPr="00733FDA" w:rsidRDefault="00B503EB" w:rsidP="00B503EB">
      <w:pPr>
        <w:jc w:val="center"/>
        <w:rPr>
          <w:rFonts w:ascii="Arial" w:hAnsi="Arial" w:cs="Arial"/>
          <w:sz w:val="22"/>
          <w:szCs w:val="22"/>
        </w:rPr>
      </w:pPr>
    </w:p>
    <w:p w14:paraId="6216A9EC" w14:textId="77777777" w:rsidR="00B503EB" w:rsidRPr="00733FDA" w:rsidRDefault="00B503EB" w:rsidP="00B503EB">
      <w:pPr>
        <w:jc w:val="center"/>
        <w:rPr>
          <w:rFonts w:ascii="Arial" w:hAnsi="Arial" w:cs="Arial"/>
          <w:sz w:val="22"/>
          <w:szCs w:val="22"/>
        </w:rPr>
      </w:pPr>
    </w:p>
    <w:p w14:paraId="1A81A292" w14:textId="77777777" w:rsidR="007A6E87" w:rsidRPr="00351A44" w:rsidRDefault="00B503EB" w:rsidP="00B503EB">
      <w:pPr>
        <w:jc w:val="center"/>
        <w:rPr>
          <w:rFonts w:ascii="Arial" w:hAnsi="Arial" w:cs="Arial"/>
          <w:sz w:val="36"/>
          <w:szCs w:val="36"/>
        </w:rPr>
      </w:pPr>
      <w:r w:rsidRPr="00351A44">
        <w:rPr>
          <w:rFonts w:ascii="Arial" w:hAnsi="Arial" w:cs="Arial"/>
          <w:sz w:val="36"/>
          <w:szCs w:val="36"/>
        </w:rPr>
        <w:t>Dynamic Support Pathway</w:t>
      </w:r>
    </w:p>
    <w:p w14:paraId="7A467ABA" w14:textId="77777777" w:rsidR="00B503EB" w:rsidRPr="00351A44" w:rsidRDefault="00B503EB" w:rsidP="00B503EB">
      <w:pPr>
        <w:jc w:val="center"/>
        <w:rPr>
          <w:rFonts w:ascii="Arial" w:hAnsi="Arial" w:cs="Arial"/>
          <w:sz w:val="36"/>
          <w:szCs w:val="36"/>
        </w:rPr>
      </w:pPr>
    </w:p>
    <w:p w14:paraId="7CDF1A8B" w14:textId="77777777" w:rsidR="00B503EB" w:rsidRPr="00351A44" w:rsidRDefault="00EC17E9" w:rsidP="00B503EB">
      <w:pPr>
        <w:jc w:val="center"/>
        <w:rPr>
          <w:rFonts w:ascii="Arial" w:hAnsi="Arial" w:cs="Arial"/>
          <w:sz w:val="36"/>
          <w:szCs w:val="36"/>
        </w:rPr>
      </w:pPr>
      <w:r>
        <w:rPr>
          <w:rFonts w:ascii="Arial" w:hAnsi="Arial" w:cs="Arial"/>
          <w:sz w:val="36"/>
          <w:szCs w:val="36"/>
        </w:rPr>
        <w:t>Standard Operating Procedure/Guidance Notes</w:t>
      </w:r>
    </w:p>
    <w:p w14:paraId="160A32C5" w14:textId="77777777" w:rsidR="00D22C2A" w:rsidRPr="00733FDA" w:rsidRDefault="00D22C2A" w:rsidP="00B503EB">
      <w:pPr>
        <w:jc w:val="center"/>
        <w:rPr>
          <w:rFonts w:ascii="Arial" w:hAnsi="Arial" w:cs="Arial"/>
          <w:sz w:val="22"/>
          <w:szCs w:val="22"/>
        </w:rPr>
      </w:pPr>
    </w:p>
    <w:p w14:paraId="204A752D" w14:textId="77777777" w:rsidR="00D22C2A" w:rsidRDefault="00D22C2A" w:rsidP="00B503EB">
      <w:pPr>
        <w:jc w:val="center"/>
        <w:rPr>
          <w:rFonts w:ascii="Arial" w:hAnsi="Arial" w:cs="Arial"/>
          <w:sz w:val="22"/>
          <w:szCs w:val="22"/>
        </w:rPr>
      </w:pPr>
    </w:p>
    <w:p w14:paraId="637E0F5F" w14:textId="77777777" w:rsidR="00351A44" w:rsidRPr="00351A44" w:rsidRDefault="00351A44" w:rsidP="00351A44">
      <w:pPr>
        <w:jc w:val="center"/>
        <w:rPr>
          <w:rFonts w:ascii="Arial" w:hAnsi="Arial" w:cs="Arial"/>
          <w:sz w:val="28"/>
          <w:szCs w:val="28"/>
        </w:rPr>
      </w:pPr>
      <w:r w:rsidRPr="00351A44">
        <w:rPr>
          <w:rFonts w:ascii="Arial" w:hAnsi="Arial" w:cs="Arial"/>
          <w:sz w:val="28"/>
          <w:szCs w:val="28"/>
        </w:rPr>
        <w:t>Leicester, Leicestershire and Rutland</w:t>
      </w:r>
    </w:p>
    <w:p w14:paraId="7620890C" w14:textId="77777777" w:rsidR="00351A44" w:rsidRPr="00351A44" w:rsidRDefault="00351A44" w:rsidP="00351A44">
      <w:pPr>
        <w:jc w:val="center"/>
        <w:rPr>
          <w:rFonts w:ascii="Arial" w:hAnsi="Arial" w:cs="Arial"/>
          <w:sz w:val="28"/>
          <w:szCs w:val="28"/>
        </w:rPr>
      </w:pPr>
      <w:r w:rsidRPr="00351A44">
        <w:rPr>
          <w:rFonts w:ascii="Arial" w:hAnsi="Arial" w:cs="Arial"/>
          <w:sz w:val="28"/>
          <w:szCs w:val="28"/>
        </w:rPr>
        <w:t>Learning Disability &amp; Autism Programme</w:t>
      </w:r>
    </w:p>
    <w:p w14:paraId="593693E2" w14:textId="77777777" w:rsidR="00351A44" w:rsidRDefault="00351A44" w:rsidP="00B503EB">
      <w:pPr>
        <w:jc w:val="center"/>
        <w:rPr>
          <w:rFonts w:ascii="Arial" w:hAnsi="Arial" w:cs="Arial"/>
          <w:sz w:val="22"/>
          <w:szCs w:val="22"/>
        </w:rPr>
      </w:pPr>
    </w:p>
    <w:p w14:paraId="1DD42F21" w14:textId="77777777" w:rsidR="00351A44" w:rsidRDefault="00351A44" w:rsidP="00B503EB">
      <w:pPr>
        <w:jc w:val="center"/>
        <w:rPr>
          <w:rFonts w:ascii="Arial" w:hAnsi="Arial" w:cs="Arial"/>
          <w:sz w:val="22"/>
          <w:szCs w:val="22"/>
        </w:rPr>
      </w:pPr>
    </w:p>
    <w:p w14:paraId="7020B949" w14:textId="77777777" w:rsidR="00351A44" w:rsidRDefault="00351A44" w:rsidP="00B503EB">
      <w:pPr>
        <w:jc w:val="center"/>
        <w:rPr>
          <w:rFonts w:ascii="Arial" w:hAnsi="Arial" w:cs="Arial"/>
          <w:sz w:val="22"/>
          <w:szCs w:val="22"/>
        </w:rPr>
      </w:pPr>
    </w:p>
    <w:p w14:paraId="32711D7B" w14:textId="77777777" w:rsidR="00351A44" w:rsidRDefault="00351A44" w:rsidP="00B503EB">
      <w:pPr>
        <w:jc w:val="center"/>
        <w:rPr>
          <w:rFonts w:ascii="Arial" w:hAnsi="Arial" w:cs="Arial"/>
          <w:sz w:val="22"/>
          <w:szCs w:val="22"/>
        </w:rPr>
      </w:pPr>
    </w:p>
    <w:p w14:paraId="3884CA2E" w14:textId="77777777" w:rsidR="00351A44" w:rsidRPr="00733FDA" w:rsidRDefault="00351A44" w:rsidP="00B503EB">
      <w:pPr>
        <w:jc w:val="center"/>
        <w:rPr>
          <w:rFonts w:ascii="Arial" w:hAnsi="Arial" w:cs="Arial"/>
          <w:sz w:val="22"/>
          <w:szCs w:val="22"/>
        </w:rPr>
      </w:pPr>
    </w:p>
    <w:p w14:paraId="594D2006" w14:textId="5BFC8DA6" w:rsidR="00D22C2A" w:rsidRPr="00733FDA" w:rsidRDefault="00D22C2A" w:rsidP="00351A44">
      <w:pPr>
        <w:rPr>
          <w:rFonts w:ascii="Arial" w:hAnsi="Arial" w:cs="Arial"/>
          <w:sz w:val="22"/>
          <w:szCs w:val="22"/>
        </w:rPr>
      </w:pPr>
      <w:r w:rsidRPr="00733FDA">
        <w:rPr>
          <w:rFonts w:ascii="Arial" w:hAnsi="Arial" w:cs="Arial"/>
          <w:sz w:val="22"/>
          <w:szCs w:val="22"/>
        </w:rPr>
        <w:t xml:space="preserve">Version </w:t>
      </w:r>
      <w:r w:rsidR="00D40819">
        <w:rPr>
          <w:rFonts w:ascii="Arial" w:hAnsi="Arial" w:cs="Arial"/>
          <w:sz w:val="22"/>
          <w:szCs w:val="22"/>
        </w:rPr>
        <w:t>3</w:t>
      </w:r>
    </w:p>
    <w:p w14:paraId="7ED273CC" w14:textId="019FA437" w:rsidR="00D22C2A" w:rsidRDefault="0060657A" w:rsidP="00351A44">
      <w:pPr>
        <w:rPr>
          <w:rFonts w:ascii="Arial" w:hAnsi="Arial" w:cs="Arial"/>
          <w:sz w:val="22"/>
          <w:szCs w:val="22"/>
        </w:rPr>
      </w:pPr>
      <w:r>
        <w:rPr>
          <w:rFonts w:ascii="Arial" w:hAnsi="Arial" w:cs="Arial"/>
          <w:sz w:val="22"/>
          <w:szCs w:val="22"/>
        </w:rPr>
        <w:t>A</w:t>
      </w:r>
      <w:r w:rsidR="00D40819">
        <w:rPr>
          <w:rFonts w:ascii="Arial" w:hAnsi="Arial" w:cs="Arial"/>
          <w:sz w:val="22"/>
          <w:szCs w:val="22"/>
        </w:rPr>
        <w:t>ugust</w:t>
      </w:r>
      <w:r w:rsidR="00A80EC5">
        <w:rPr>
          <w:rFonts w:ascii="Arial" w:hAnsi="Arial" w:cs="Arial"/>
          <w:sz w:val="22"/>
          <w:szCs w:val="22"/>
        </w:rPr>
        <w:t xml:space="preserve"> 2022</w:t>
      </w:r>
    </w:p>
    <w:p w14:paraId="6AB14F58" w14:textId="77777777" w:rsidR="00F72F66" w:rsidRPr="00733FDA" w:rsidRDefault="00F72F66" w:rsidP="00351A44">
      <w:pPr>
        <w:rPr>
          <w:rFonts w:ascii="Arial" w:hAnsi="Arial" w:cs="Arial"/>
          <w:sz w:val="22"/>
          <w:szCs w:val="22"/>
        </w:rPr>
      </w:pPr>
    </w:p>
    <w:p w14:paraId="2F3DD516" w14:textId="77777777" w:rsidR="00B503EB" w:rsidRPr="00D13FC7" w:rsidRDefault="00B503EB" w:rsidP="00F72F66">
      <w:pPr>
        <w:pStyle w:val="ListParagraph"/>
        <w:numPr>
          <w:ilvl w:val="0"/>
          <w:numId w:val="1"/>
        </w:numPr>
        <w:rPr>
          <w:rFonts w:ascii="Arial" w:hAnsi="Arial" w:cs="Arial"/>
          <w:sz w:val="22"/>
          <w:szCs w:val="22"/>
        </w:rPr>
      </w:pPr>
      <w:r w:rsidRPr="00D13FC7">
        <w:rPr>
          <w:rFonts w:ascii="Arial" w:hAnsi="Arial" w:cs="Arial"/>
          <w:sz w:val="22"/>
          <w:szCs w:val="22"/>
        </w:rPr>
        <w:lastRenderedPageBreak/>
        <w:t>Introduction</w:t>
      </w:r>
    </w:p>
    <w:p w14:paraId="722478F7" w14:textId="3FFAB4EA" w:rsidR="00B503EB" w:rsidRPr="00733FDA" w:rsidRDefault="00733FDA" w:rsidP="00B503EB">
      <w:pPr>
        <w:rPr>
          <w:rFonts w:ascii="Arial" w:hAnsi="Arial" w:cs="Arial"/>
          <w:sz w:val="22"/>
          <w:szCs w:val="22"/>
        </w:rPr>
      </w:pPr>
      <w:r w:rsidRPr="00733FDA">
        <w:rPr>
          <w:rFonts w:ascii="Arial" w:hAnsi="Arial" w:cs="Arial"/>
          <w:sz w:val="22"/>
          <w:szCs w:val="22"/>
        </w:rPr>
        <w:t xml:space="preserve">In May 2021 Leicester, Leicestershire and Rutland </w:t>
      </w:r>
      <w:r w:rsidR="0098271A">
        <w:rPr>
          <w:rFonts w:ascii="Arial" w:hAnsi="Arial" w:cs="Arial"/>
          <w:sz w:val="22"/>
          <w:szCs w:val="22"/>
        </w:rPr>
        <w:t xml:space="preserve">(LLR) </w:t>
      </w:r>
      <w:r w:rsidRPr="00733FDA">
        <w:rPr>
          <w:rFonts w:ascii="Arial" w:hAnsi="Arial" w:cs="Arial"/>
          <w:sz w:val="22"/>
          <w:szCs w:val="22"/>
        </w:rPr>
        <w:t xml:space="preserve">Learning Disability and Autism programme submitted </w:t>
      </w:r>
      <w:r>
        <w:rPr>
          <w:rFonts w:ascii="Arial" w:hAnsi="Arial" w:cs="Arial"/>
          <w:sz w:val="22"/>
          <w:szCs w:val="22"/>
        </w:rPr>
        <w:t xml:space="preserve">to NHS England/Improvement their first draft of a 3 year road map to design and implement a programme of projects to improve the quality of life </w:t>
      </w:r>
      <w:r w:rsidR="00351A44">
        <w:rPr>
          <w:rFonts w:ascii="Arial" w:hAnsi="Arial" w:cs="Arial"/>
          <w:sz w:val="22"/>
          <w:szCs w:val="22"/>
        </w:rPr>
        <w:t xml:space="preserve">and on addressing </w:t>
      </w:r>
      <w:r w:rsidR="00351A44" w:rsidRPr="00351A44">
        <w:rPr>
          <w:rFonts w:ascii="Arial" w:hAnsi="Arial" w:cs="Arial"/>
          <w:sz w:val="22"/>
          <w:szCs w:val="22"/>
        </w:rPr>
        <w:t>health</w:t>
      </w:r>
      <w:r w:rsidR="00351A44">
        <w:rPr>
          <w:rFonts w:ascii="Arial" w:hAnsi="Arial" w:cs="Arial"/>
          <w:sz w:val="22"/>
          <w:szCs w:val="22"/>
        </w:rPr>
        <w:t>, education and social care</w:t>
      </w:r>
      <w:r w:rsidR="00351A44" w:rsidRPr="00351A44">
        <w:rPr>
          <w:rFonts w:ascii="Arial" w:hAnsi="Arial" w:cs="Arial"/>
          <w:sz w:val="22"/>
          <w:szCs w:val="22"/>
        </w:rPr>
        <w:t xml:space="preserve"> inequalities for people living with a </w:t>
      </w:r>
      <w:r w:rsidR="0098271A">
        <w:rPr>
          <w:rFonts w:ascii="Arial" w:hAnsi="Arial" w:cs="Arial"/>
          <w:sz w:val="22"/>
          <w:szCs w:val="22"/>
        </w:rPr>
        <w:t>L</w:t>
      </w:r>
      <w:r w:rsidR="00351A44" w:rsidRPr="00351A44">
        <w:rPr>
          <w:rFonts w:ascii="Arial" w:hAnsi="Arial" w:cs="Arial"/>
          <w:sz w:val="22"/>
          <w:szCs w:val="22"/>
        </w:rPr>
        <w:t xml:space="preserve">earning </w:t>
      </w:r>
      <w:r w:rsidR="0098271A">
        <w:rPr>
          <w:rFonts w:ascii="Arial" w:hAnsi="Arial" w:cs="Arial"/>
          <w:sz w:val="22"/>
          <w:szCs w:val="22"/>
        </w:rPr>
        <w:t>D</w:t>
      </w:r>
      <w:r w:rsidR="00351A44" w:rsidRPr="00351A44">
        <w:rPr>
          <w:rFonts w:ascii="Arial" w:hAnsi="Arial" w:cs="Arial"/>
          <w:sz w:val="22"/>
          <w:szCs w:val="22"/>
        </w:rPr>
        <w:t xml:space="preserve">isability and/or </w:t>
      </w:r>
      <w:r w:rsidR="0098271A">
        <w:rPr>
          <w:rFonts w:ascii="Arial" w:hAnsi="Arial" w:cs="Arial"/>
          <w:sz w:val="22"/>
          <w:szCs w:val="22"/>
        </w:rPr>
        <w:t>A</w:t>
      </w:r>
      <w:r w:rsidR="00351A44" w:rsidRPr="00351A44">
        <w:rPr>
          <w:rFonts w:ascii="Arial" w:hAnsi="Arial" w:cs="Arial"/>
          <w:sz w:val="22"/>
          <w:szCs w:val="22"/>
        </w:rPr>
        <w:t xml:space="preserve">utism.  </w:t>
      </w:r>
    </w:p>
    <w:p w14:paraId="7C41A2F9" w14:textId="3E878355" w:rsidR="00B503EB" w:rsidRDefault="00351A44" w:rsidP="00B503EB">
      <w:pPr>
        <w:rPr>
          <w:rFonts w:ascii="Arial" w:hAnsi="Arial" w:cs="Arial"/>
          <w:sz w:val="22"/>
          <w:szCs w:val="22"/>
        </w:rPr>
      </w:pPr>
      <w:r w:rsidRPr="00351A44">
        <w:rPr>
          <w:rFonts w:ascii="Arial" w:hAnsi="Arial" w:cs="Arial"/>
          <w:sz w:val="22"/>
          <w:szCs w:val="22"/>
        </w:rPr>
        <w:t>As a system, community mapping exercises to understand the local unmet need, gaps in care and local health inequalities</w:t>
      </w:r>
      <w:r>
        <w:rPr>
          <w:rFonts w:ascii="Arial" w:hAnsi="Arial" w:cs="Arial"/>
          <w:sz w:val="22"/>
          <w:szCs w:val="22"/>
        </w:rPr>
        <w:t xml:space="preserve"> were completed.</w:t>
      </w:r>
      <w:r w:rsidRPr="00351A44">
        <w:rPr>
          <w:rFonts w:ascii="Arial" w:hAnsi="Arial" w:cs="Arial"/>
          <w:sz w:val="22"/>
          <w:szCs w:val="22"/>
        </w:rPr>
        <w:t xml:space="preserve"> </w:t>
      </w:r>
      <w:r>
        <w:rPr>
          <w:rFonts w:ascii="Arial" w:hAnsi="Arial" w:cs="Arial"/>
          <w:sz w:val="22"/>
          <w:szCs w:val="22"/>
        </w:rPr>
        <w:t>The</w:t>
      </w:r>
      <w:r w:rsidRPr="00351A44">
        <w:rPr>
          <w:rFonts w:ascii="Arial" w:hAnsi="Arial" w:cs="Arial"/>
          <w:sz w:val="22"/>
          <w:szCs w:val="22"/>
        </w:rPr>
        <w:t xml:space="preserve"> plan sets out how </w:t>
      </w:r>
      <w:r>
        <w:rPr>
          <w:rFonts w:ascii="Arial" w:hAnsi="Arial" w:cs="Arial"/>
          <w:sz w:val="22"/>
          <w:szCs w:val="22"/>
        </w:rPr>
        <w:t xml:space="preserve">LLR </w:t>
      </w:r>
      <w:r w:rsidRPr="00351A44">
        <w:rPr>
          <w:rFonts w:ascii="Arial" w:hAnsi="Arial" w:cs="Arial"/>
          <w:sz w:val="22"/>
          <w:szCs w:val="22"/>
        </w:rPr>
        <w:t xml:space="preserve">will ensure all local services work in partnership to make reasonable adjustments for people with </w:t>
      </w:r>
      <w:r w:rsidR="0098271A">
        <w:rPr>
          <w:rFonts w:ascii="Arial" w:hAnsi="Arial" w:cs="Arial"/>
          <w:sz w:val="22"/>
          <w:szCs w:val="22"/>
        </w:rPr>
        <w:t>L</w:t>
      </w:r>
      <w:r w:rsidRPr="00351A44">
        <w:rPr>
          <w:rFonts w:ascii="Arial" w:hAnsi="Arial" w:cs="Arial"/>
          <w:sz w:val="22"/>
          <w:szCs w:val="22"/>
        </w:rPr>
        <w:t xml:space="preserve">earning </w:t>
      </w:r>
      <w:r w:rsidR="0098271A">
        <w:rPr>
          <w:rFonts w:ascii="Arial" w:hAnsi="Arial" w:cs="Arial"/>
          <w:sz w:val="22"/>
          <w:szCs w:val="22"/>
        </w:rPr>
        <w:t>Di</w:t>
      </w:r>
      <w:r w:rsidR="008C7EBA">
        <w:rPr>
          <w:rFonts w:ascii="Arial" w:hAnsi="Arial" w:cs="Arial"/>
          <w:sz w:val="22"/>
          <w:szCs w:val="22"/>
        </w:rPr>
        <w:t>sabilities</w:t>
      </w:r>
      <w:r w:rsidRPr="00351A44">
        <w:rPr>
          <w:rFonts w:ascii="Arial" w:hAnsi="Arial" w:cs="Arial"/>
          <w:sz w:val="22"/>
          <w:szCs w:val="22"/>
        </w:rPr>
        <w:t xml:space="preserve">, </w:t>
      </w:r>
      <w:r w:rsidR="0098271A">
        <w:rPr>
          <w:rFonts w:ascii="Arial" w:hAnsi="Arial" w:cs="Arial"/>
          <w:sz w:val="22"/>
          <w:szCs w:val="22"/>
        </w:rPr>
        <w:t>A</w:t>
      </w:r>
      <w:r w:rsidRPr="00351A44">
        <w:rPr>
          <w:rFonts w:ascii="Arial" w:hAnsi="Arial" w:cs="Arial"/>
          <w:sz w:val="22"/>
          <w:szCs w:val="22"/>
        </w:rPr>
        <w:t>utism or both to achieve the best quality of care, support and treatment at the right time.</w:t>
      </w:r>
    </w:p>
    <w:p w14:paraId="7D162569" w14:textId="271BF03A" w:rsidR="00351A44" w:rsidRDefault="00351A44" w:rsidP="00B503EB">
      <w:pPr>
        <w:rPr>
          <w:rFonts w:ascii="Arial" w:hAnsi="Arial" w:cs="Arial"/>
          <w:sz w:val="22"/>
          <w:szCs w:val="22"/>
        </w:rPr>
      </w:pPr>
      <w:r>
        <w:rPr>
          <w:rFonts w:ascii="Arial" w:hAnsi="Arial" w:cs="Arial"/>
          <w:sz w:val="22"/>
          <w:szCs w:val="22"/>
        </w:rPr>
        <w:t xml:space="preserve">Currently there are </w:t>
      </w:r>
      <w:r w:rsidR="008C7EBA">
        <w:rPr>
          <w:rFonts w:ascii="Arial" w:hAnsi="Arial" w:cs="Arial"/>
          <w:sz w:val="22"/>
          <w:szCs w:val="22"/>
        </w:rPr>
        <w:t>twenty-eight</w:t>
      </w:r>
      <w:r>
        <w:rPr>
          <w:rFonts w:ascii="Arial" w:hAnsi="Arial" w:cs="Arial"/>
          <w:sz w:val="22"/>
          <w:szCs w:val="22"/>
        </w:rPr>
        <w:t xml:space="preserve"> initiatives in progress within year 1 of this programme.</w:t>
      </w:r>
    </w:p>
    <w:p w14:paraId="55A63031" w14:textId="13CEEEDD" w:rsidR="00351A44" w:rsidRPr="00733FDA" w:rsidRDefault="00351A44" w:rsidP="00B503EB">
      <w:pPr>
        <w:rPr>
          <w:rFonts w:ascii="Arial" w:hAnsi="Arial" w:cs="Arial"/>
          <w:sz w:val="22"/>
          <w:szCs w:val="22"/>
        </w:rPr>
      </w:pPr>
      <w:r>
        <w:rPr>
          <w:rFonts w:ascii="Arial" w:hAnsi="Arial" w:cs="Arial"/>
          <w:sz w:val="22"/>
          <w:szCs w:val="22"/>
        </w:rPr>
        <w:t xml:space="preserve">The design, development and implementation of this </w:t>
      </w:r>
      <w:r w:rsidR="0098271A">
        <w:rPr>
          <w:rFonts w:ascii="Arial" w:hAnsi="Arial" w:cs="Arial"/>
          <w:sz w:val="22"/>
          <w:szCs w:val="22"/>
        </w:rPr>
        <w:t>D</w:t>
      </w:r>
      <w:r>
        <w:rPr>
          <w:rFonts w:ascii="Arial" w:hAnsi="Arial" w:cs="Arial"/>
          <w:sz w:val="22"/>
          <w:szCs w:val="22"/>
        </w:rPr>
        <w:t xml:space="preserve">ynamic </w:t>
      </w:r>
      <w:r w:rsidR="0098271A">
        <w:rPr>
          <w:rFonts w:ascii="Arial" w:hAnsi="Arial" w:cs="Arial"/>
          <w:sz w:val="22"/>
          <w:szCs w:val="22"/>
        </w:rPr>
        <w:t>S</w:t>
      </w:r>
      <w:r>
        <w:rPr>
          <w:rFonts w:ascii="Arial" w:hAnsi="Arial" w:cs="Arial"/>
          <w:sz w:val="22"/>
          <w:szCs w:val="22"/>
        </w:rPr>
        <w:t xml:space="preserve">upport </w:t>
      </w:r>
      <w:r w:rsidR="0098271A">
        <w:rPr>
          <w:rFonts w:ascii="Arial" w:hAnsi="Arial" w:cs="Arial"/>
          <w:sz w:val="22"/>
          <w:szCs w:val="22"/>
        </w:rPr>
        <w:t>P</w:t>
      </w:r>
      <w:r>
        <w:rPr>
          <w:rFonts w:ascii="Arial" w:hAnsi="Arial" w:cs="Arial"/>
          <w:sz w:val="22"/>
          <w:szCs w:val="22"/>
        </w:rPr>
        <w:t xml:space="preserve">athway is </w:t>
      </w:r>
      <w:r w:rsidR="008C7EBA">
        <w:rPr>
          <w:rFonts w:ascii="Arial" w:hAnsi="Arial" w:cs="Arial"/>
          <w:sz w:val="22"/>
          <w:szCs w:val="22"/>
        </w:rPr>
        <w:t>one of these twenty-eight</w:t>
      </w:r>
      <w:r>
        <w:rPr>
          <w:rFonts w:ascii="Arial" w:hAnsi="Arial" w:cs="Arial"/>
          <w:sz w:val="22"/>
          <w:szCs w:val="22"/>
        </w:rPr>
        <w:t xml:space="preserve"> initiatives.</w:t>
      </w:r>
    </w:p>
    <w:p w14:paraId="6393BC2A" w14:textId="77777777" w:rsidR="00B503EB" w:rsidRDefault="00B503EB" w:rsidP="00B503EB">
      <w:pPr>
        <w:rPr>
          <w:rFonts w:ascii="Arial" w:hAnsi="Arial" w:cs="Arial"/>
          <w:sz w:val="22"/>
          <w:szCs w:val="22"/>
        </w:rPr>
      </w:pPr>
    </w:p>
    <w:p w14:paraId="35A67478" w14:textId="77777777" w:rsidR="00B503EB" w:rsidRDefault="00F72F66" w:rsidP="00F91039">
      <w:pPr>
        <w:pStyle w:val="ListParagraph"/>
        <w:numPr>
          <w:ilvl w:val="0"/>
          <w:numId w:val="1"/>
        </w:numPr>
        <w:spacing w:after="0"/>
        <w:rPr>
          <w:rFonts w:ascii="Arial" w:hAnsi="Arial" w:cs="Arial"/>
          <w:sz w:val="22"/>
          <w:szCs w:val="22"/>
        </w:rPr>
      </w:pPr>
      <w:r w:rsidRPr="00D13FC7">
        <w:rPr>
          <w:rFonts w:ascii="Arial" w:hAnsi="Arial" w:cs="Arial"/>
          <w:sz w:val="22"/>
          <w:szCs w:val="22"/>
        </w:rPr>
        <w:t xml:space="preserve"> </w:t>
      </w:r>
      <w:r w:rsidR="00B503EB" w:rsidRPr="00D13FC7">
        <w:rPr>
          <w:rFonts w:ascii="Arial" w:hAnsi="Arial" w:cs="Arial"/>
          <w:sz w:val="22"/>
          <w:szCs w:val="22"/>
        </w:rPr>
        <w:t>What is the Dynamic Support Pathway</w:t>
      </w:r>
    </w:p>
    <w:p w14:paraId="4DCEF7EF" w14:textId="77777777" w:rsidR="00F91039" w:rsidRPr="00D13FC7" w:rsidRDefault="00F91039" w:rsidP="00F91039">
      <w:pPr>
        <w:pStyle w:val="ListParagraph"/>
        <w:spacing w:after="0"/>
        <w:rPr>
          <w:rFonts w:ascii="Arial" w:hAnsi="Arial" w:cs="Arial"/>
          <w:sz w:val="22"/>
          <w:szCs w:val="22"/>
        </w:rPr>
      </w:pPr>
    </w:p>
    <w:p w14:paraId="62CE1236" w14:textId="7FBE5C56" w:rsidR="00B11DE6" w:rsidRDefault="009D2F6D" w:rsidP="009D2F6D">
      <w:pPr>
        <w:spacing w:after="0"/>
        <w:rPr>
          <w:rFonts w:ascii="Arial" w:hAnsi="Arial" w:cs="Arial"/>
          <w:color w:val="FF0000"/>
          <w:sz w:val="22"/>
          <w:szCs w:val="22"/>
        </w:rPr>
      </w:pPr>
      <w:r w:rsidRPr="009D2F6D">
        <w:rPr>
          <w:rFonts w:ascii="Arial" w:hAnsi="Arial" w:cs="Arial"/>
          <w:sz w:val="22"/>
          <w:szCs w:val="22"/>
        </w:rPr>
        <w:t>T</w:t>
      </w:r>
      <w:r w:rsidR="00351A44" w:rsidRPr="009D2F6D">
        <w:rPr>
          <w:rFonts w:ascii="Arial" w:hAnsi="Arial" w:cs="Arial"/>
          <w:sz w:val="22"/>
          <w:szCs w:val="22"/>
        </w:rPr>
        <w:t xml:space="preserve">he Dynamic Support Pathway (DSP) is a pathway developed to provide support for individuals (all age) with a </w:t>
      </w:r>
      <w:r w:rsidR="0098271A">
        <w:rPr>
          <w:rFonts w:ascii="Arial" w:hAnsi="Arial" w:cs="Arial"/>
          <w:sz w:val="22"/>
          <w:szCs w:val="22"/>
        </w:rPr>
        <w:t>L</w:t>
      </w:r>
      <w:r w:rsidR="00351A44" w:rsidRPr="009D2F6D">
        <w:rPr>
          <w:rFonts w:ascii="Arial" w:hAnsi="Arial" w:cs="Arial"/>
          <w:sz w:val="22"/>
          <w:szCs w:val="22"/>
        </w:rPr>
        <w:t xml:space="preserve">earning </w:t>
      </w:r>
      <w:r w:rsidR="0098271A">
        <w:rPr>
          <w:rFonts w:ascii="Arial" w:hAnsi="Arial" w:cs="Arial"/>
          <w:sz w:val="22"/>
          <w:szCs w:val="22"/>
        </w:rPr>
        <w:t>D</w:t>
      </w:r>
      <w:r w:rsidR="00351A44" w:rsidRPr="009D2F6D">
        <w:rPr>
          <w:rFonts w:ascii="Arial" w:hAnsi="Arial" w:cs="Arial"/>
          <w:sz w:val="22"/>
          <w:szCs w:val="22"/>
        </w:rPr>
        <w:t xml:space="preserve">isability, </w:t>
      </w:r>
      <w:r w:rsidR="0098271A">
        <w:rPr>
          <w:rFonts w:ascii="Arial" w:hAnsi="Arial" w:cs="Arial"/>
          <w:sz w:val="22"/>
          <w:szCs w:val="22"/>
        </w:rPr>
        <w:t>A</w:t>
      </w:r>
      <w:r w:rsidR="00351A44" w:rsidRPr="009D2F6D">
        <w:rPr>
          <w:rFonts w:ascii="Arial" w:hAnsi="Arial" w:cs="Arial"/>
          <w:sz w:val="22"/>
          <w:szCs w:val="22"/>
        </w:rPr>
        <w:t xml:space="preserve">utism or both who are deteriorating in their health and well-being whilst </w:t>
      </w:r>
      <w:r w:rsidR="00351A44" w:rsidRPr="00626833">
        <w:rPr>
          <w:rFonts w:ascii="Arial" w:hAnsi="Arial" w:cs="Arial"/>
          <w:sz w:val="22"/>
          <w:szCs w:val="22"/>
        </w:rPr>
        <w:t>living in the community.</w:t>
      </w:r>
      <w:r w:rsidR="00701702" w:rsidRPr="00626833">
        <w:rPr>
          <w:rFonts w:ascii="Arial" w:hAnsi="Arial" w:cs="Arial"/>
          <w:sz w:val="22"/>
          <w:szCs w:val="22"/>
        </w:rPr>
        <w:t xml:space="preserve"> The DSP brings together the </w:t>
      </w:r>
      <w:r w:rsidR="00626833" w:rsidRPr="00626833">
        <w:rPr>
          <w:rFonts w:ascii="Arial" w:hAnsi="Arial" w:cs="Arial"/>
          <w:sz w:val="22"/>
          <w:szCs w:val="22"/>
        </w:rPr>
        <w:t>D</w:t>
      </w:r>
      <w:r w:rsidR="00701702" w:rsidRPr="00626833">
        <w:rPr>
          <w:rFonts w:ascii="Arial" w:hAnsi="Arial" w:cs="Arial"/>
          <w:sz w:val="22"/>
          <w:szCs w:val="22"/>
        </w:rPr>
        <w:t xml:space="preserve">ynamic </w:t>
      </w:r>
      <w:r w:rsidR="00626833" w:rsidRPr="00626833">
        <w:rPr>
          <w:rFonts w:ascii="Arial" w:hAnsi="Arial" w:cs="Arial"/>
          <w:sz w:val="22"/>
          <w:szCs w:val="22"/>
        </w:rPr>
        <w:t>S</w:t>
      </w:r>
      <w:r w:rsidR="00701702" w:rsidRPr="00626833">
        <w:rPr>
          <w:rFonts w:ascii="Arial" w:hAnsi="Arial" w:cs="Arial"/>
          <w:sz w:val="22"/>
          <w:szCs w:val="22"/>
        </w:rPr>
        <w:t xml:space="preserve">upport </w:t>
      </w:r>
      <w:r w:rsidR="00626833" w:rsidRPr="00626833">
        <w:rPr>
          <w:rFonts w:ascii="Arial" w:hAnsi="Arial" w:cs="Arial"/>
          <w:sz w:val="22"/>
          <w:szCs w:val="22"/>
        </w:rPr>
        <w:t>R</w:t>
      </w:r>
      <w:r w:rsidR="00AD5C1D" w:rsidRPr="00626833">
        <w:rPr>
          <w:rFonts w:ascii="Arial" w:hAnsi="Arial" w:cs="Arial"/>
          <w:sz w:val="22"/>
          <w:szCs w:val="22"/>
        </w:rPr>
        <w:t>egister (DSR) and the at Risk of Admission (ROAR) processes.</w:t>
      </w:r>
    </w:p>
    <w:p w14:paraId="0BDC1438" w14:textId="3011BDBA" w:rsidR="009C129B" w:rsidRDefault="009C129B" w:rsidP="009D2F6D">
      <w:pPr>
        <w:spacing w:after="0"/>
        <w:rPr>
          <w:rFonts w:ascii="Arial" w:hAnsi="Arial" w:cs="Arial"/>
          <w:color w:val="FF0000"/>
          <w:sz w:val="22"/>
          <w:szCs w:val="22"/>
        </w:rPr>
      </w:pPr>
    </w:p>
    <w:p w14:paraId="7307CC88" w14:textId="58F3761A" w:rsidR="009C129B" w:rsidRDefault="009C129B" w:rsidP="009C129B">
      <w:pPr>
        <w:spacing w:after="0"/>
        <w:rPr>
          <w:rFonts w:ascii="Arial" w:hAnsi="Arial" w:cs="Arial"/>
          <w:noProof/>
          <w:color w:val="FF0000"/>
          <w:sz w:val="22"/>
          <w:szCs w:val="22"/>
        </w:rPr>
      </w:pPr>
    </w:p>
    <w:p w14:paraId="77F02E29" w14:textId="6F6A3496" w:rsidR="00D40819" w:rsidRDefault="00D40819" w:rsidP="009C129B">
      <w:pPr>
        <w:spacing w:after="0"/>
        <w:rPr>
          <w:rFonts w:ascii="Arial" w:hAnsi="Arial" w:cs="Arial"/>
          <w:noProof/>
          <w:color w:val="FF0000"/>
          <w:sz w:val="22"/>
          <w:szCs w:val="22"/>
        </w:rPr>
      </w:pPr>
    </w:p>
    <w:p w14:paraId="02CAE2F3" w14:textId="7A53A41A" w:rsidR="00D40819" w:rsidRDefault="00D40819" w:rsidP="009C129B">
      <w:pPr>
        <w:spacing w:after="0"/>
        <w:rPr>
          <w:rFonts w:ascii="Arial" w:hAnsi="Arial" w:cs="Arial"/>
          <w:sz w:val="22"/>
          <w:szCs w:val="22"/>
        </w:rPr>
      </w:pPr>
    </w:p>
    <w:p w14:paraId="41225A4B" w14:textId="2293B4F8" w:rsidR="00D40819" w:rsidRDefault="00D40819" w:rsidP="009C129B">
      <w:pPr>
        <w:spacing w:after="0"/>
        <w:rPr>
          <w:rFonts w:ascii="Arial" w:hAnsi="Arial" w:cs="Arial"/>
          <w:sz w:val="22"/>
          <w:szCs w:val="22"/>
        </w:rPr>
      </w:pPr>
    </w:p>
    <w:p w14:paraId="296947E9" w14:textId="06B481C0" w:rsidR="00D40819" w:rsidRDefault="00D40819" w:rsidP="009C129B">
      <w:pPr>
        <w:spacing w:after="0"/>
        <w:rPr>
          <w:rFonts w:ascii="Arial" w:hAnsi="Arial" w:cs="Arial"/>
          <w:sz w:val="22"/>
          <w:szCs w:val="22"/>
        </w:rPr>
      </w:pPr>
    </w:p>
    <w:p w14:paraId="48381EA2" w14:textId="3144CF9C" w:rsidR="00D40819" w:rsidRDefault="00D40819" w:rsidP="009C129B">
      <w:pPr>
        <w:spacing w:after="0"/>
        <w:rPr>
          <w:rFonts w:ascii="Arial" w:hAnsi="Arial" w:cs="Arial"/>
          <w:sz w:val="22"/>
          <w:szCs w:val="22"/>
        </w:rPr>
      </w:pPr>
    </w:p>
    <w:p w14:paraId="7F010150" w14:textId="3A677CA6" w:rsidR="00D40819" w:rsidRDefault="00D40819" w:rsidP="009C129B">
      <w:pPr>
        <w:spacing w:after="0"/>
        <w:rPr>
          <w:rFonts w:ascii="Arial" w:hAnsi="Arial" w:cs="Arial"/>
          <w:sz w:val="22"/>
          <w:szCs w:val="22"/>
        </w:rPr>
      </w:pPr>
    </w:p>
    <w:p w14:paraId="5DF1EC6E" w14:textId="3523CBFD" w:rsidR="00D40819" w:rsidRDefault="00D40819" w:rsidP="009C129B">
      <w:pPr>
        <w:spacing w:after="0"/>
        <w:rPr>
          <w:rFonts w:ascii="Arial" w:hAnsi="Arial" w:cs="Arial"/>
          <w:sz w:val="22"/>
          <w:szCs w:val="22"/>
        </w:rPr>
      </w:pPr>
    </w:p>
    <w:p w14:paraId="4548CAEE" w14:textId="4B655A79" w:rsidR="00D40819" w:rsidRDefault="00D40819" w:rsidP="009C129B">
      <w:pPr>
        <w:spacing w:after="0"/>
        <w:rPr>
          <w:rFonts w:ascii="Arial" w:hAnsi="Arial" w:cs="Arial"/>
          <w:sz w:val="22"/>
          <w:szCs w:val="22"/>
        </w:rPr>
      </w:pPr>
    </w:p>
    <w:p w14:paraId="07C9F2F6" w14:textId="1792647D" w:rsidR="00D40819" w:rsidRDefault="00D40819" w:rsidP="009C129B">
      <w:pPr>
        <w:spacing w:after="0"/>
        <w:rPr>
          <w:rFonts w:ascii="Arial" w:hAnsi="Arial" w:cs="Arial"/>
          <w:sz w:val="22"/>
          <w:szCs w:val="22"/>
        </w:rPr>
      </w:pPr>
      <w:r>
        <w:rPr>
          <w:noProof/>
        </w:rPr>
        <w:lastRenderedPageBreak/>
        <mc:AlternateContent>
          <mc:Choice Requires="wpg">
            <w:drawing>
              <wp:anchor distT="0" distB="0" distL="114300" distR="114300" simplePos="0" relativeHeight="251659264" behindDoc="0" locked="0" layoutInCell="1" allowOverlap="1" wp14:anchorId="605D8349" wp14:editId="76B3DCAA">
                <wp:simplePos x="0" y="0"/>
                <wp:positionH relativeFrom="column">
                  <wp:posOffset>722630</wp:posOffset>
                </wp:positionH>
                <wp:positionV relativeFrom="paragraph">
                  <wp:posOffset>-275752</wp:posOffset>
                </wp:positionV>
                <wp:extent cx="7249199" cy="3034481"/>
                <wp:effectExtent l="0" t="400050" r="27940" b="0"/>
                <wp:wrapNone/>
                <wp:docPr id="3" name="Group 21"/>
                <wp:cNvGraphicFramePr xmlns:a="http://schemas.openxmlformats.org/drawingml/2006/main"/>
                <a:graphic xmlns:a="http://schemas.openxmlformats.org/drawingml/2006/main">
                  <a:graphicData uri="http://schemas.microsoft.com/office/word/2010/wordprocessingGroup">
                    <wpg:wgp>
                      <wpg:cNvGrpSpPr/>
                      <wpg:grpSpPr>
                        <a:xfrm>
                          <a:off x="0" y="0"/>
                          <a:ext cx="7249199" cy="3034481"/>
                          <a:chOff x="0" y="0"/>
                          <a:chExt cx="7249199" cy="3034481"/>
                        </a:xfrm>
                      </wpg:grpSpPr>
                      <wpg:grpSp>
                        <wpg:cNvPr id="5" name="Group 5"/>
                        <wpg:cNvGrpSpPr/>
                        <wpg:grpSpPr>
                          <a:xfrm>
                            <a:off x="0" y="0"/>
                            <a:ext cx="7159111" cy="3034481"/>
                            <a:chOff x="0" y="0"/>
                            <a:chExt cx="7159111" cy="3034481"/>
                          </a:xfrm>
                        </wpg:grpSpPr>
                        <wps:wsp>
                          <wps:cNvPr id="6" name="Rectangle: Rounded Corners 5"/>
                          <wps:cNvSpPr/>
                          <wps:spPr>
                            <a:xfrm>
                              <a:off x="3867757" y="1808683"/>
                              <a:ext cx="1518288" cy="540382"/>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0000"/>
                            </a:solidFill>
                            <a:ln w="12701" cap="flat">
                              <a:solidFill>
                                <a:srgbClr val="FF0000"/>
                              </a:solidFill>
                              <a:prstDash val="solid"/>
                              <a:miter/>
                            </a:ln>
                          </wps:spPr>
                          <wps:txbx>
                            <w:txbxContent>
                              <w:p w14:paraId="70E1657C" w14:textId="77777777" w:rsidR="00D40819" w:rsidRDefault="00D40819" w:rsidP="00D40819">
                                <w:pPr>
                                  <w:jc w:val="center"/>
                                  <w:textAlignment w:val="baseline"/>
                                  <w:rPr>
                                    <w:rFonts w:ascii="Calibri" w:eastAsia="Times New Roman" w:hAnsi="Calibri"/>
                                    <w:color w:val="FFFFFF"/>
                                    <w:kern w:val="24"/>
                                    <w:sz w:val="22"/>
                                    <w:szCs w:val="22"/>
                                  </w:rPr>
                                </w:pPr>
                                <w:r>
                                  <w:rPr>
                                    <w:rFonts w:ascii="Calibri" w:eastAsia="Times New Roman" w:hAnsi="Calibri"/>
                                    <w:color w:val="FFFFFF"/>
                                    <w:kern w:val="24"/>
                                    <w:sz w:val="22"/>
                                    <w:szCs w:val="22"/>
                                  </w:rPr>
                                  <w:t>Care (education) and Treatment Review</w:t>
                                </w:r>
                              </w:p>
                            </w:txbxContent>
                          </wps:txbx>
                          <wps:bodyPr vert="horz" wrap="square" lIns="91440" tIns="45720" rIns="91440" bIns="45720" anchor="ctr" anchorCtr="1" compatLnSpc="1">
                            <a:noAutofit/>
                          </wps:bodyPr>
                        </wps:wsp>
                        <wpg:grpSp>
                          <wpg:cNvPr id="7" name="Diagram 6"/>
                          <wpg:cNvGrpSpPr/>
                          <wpg:grpSpPr>
                            <a:xfrm>
                              <a:off x="0" y="0"/>
                              <a:ext cx="7159111" cy="3034481"/>
                              <a:chOff x="0" y="0"/>
                              <a:chExt cx="7159111" cy="3034481"/>
                            </a:xfrm>
                          </wpg:grpSpPr>
                          <wps:wsp>
                            <wps:cNvPr id="8" name="Freeform: Shape 8"/>
                            <wps:cNvSpPr/>
                            <wps:spPr>
                              <a:xfrm rot="5400013">
                                <a:off x="5794013" y="-340239"/>
                                <a:ext cx="1024859" cy="1705337"/>
                              </a:xfrm>
                              <a:custGeom>
                                <a:avLst/>
                                <a:gdLst>
                                  <a:gd name="f0" fmla="val 10800000"/>
                                  <a:gd name="f1" fmla="val 5400000"/>
                                  <a:gd name="f2" fmla="val 180"/>
                                  <a:gd name="f3" fmla="val w"/>
                                  <a:gd name="f4" fmla="val h"/>
                                  <a:gd name="f5" fmla="val ss"/>
                                  <a:gd name="f6" fmla="val 0"/>
                                  <a:gd name="f7" fmla="val 16120"/>
                                  <a:gd name="f8" fmla="val 16110"/>
                                  <a:gd name="f9" fmla="+- 0 0 -90"/>
                                  <a:gd name="f10" fmla="+- 0 0 -36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1 f27 1"/>
                                  <a:gd name="f36" fmla="*/ f30 f27 1"/>
                                  <a:gd name="f37" fmla="min f34 f33"/>
                                  <a:gd name="f38" fmla="+- f34 0 f33"/>
                                  <a:gd name="f39" fmla="*/ f37 f8 1"/>
                                  <a:gd name="f40" fmla="*/ f37 f7 1"/>
                                  <a:gd name="f41" fmla="*/ f39 1 100000"/>
                                  <a:gd name="f42" fmla="*/ f40 1 100000"/>
                                  <a:gd name="f43" fmla="+- f31 0 f42"/>
                                  <a:gd name="f44" fmla="*/ f41 1 2"/>
                                  <a:gd name="f45" fmla="?: f38 f30 f41"/>
                                  <a:gd name="f46" fmla="*/ f41 f27 1"/>
                                  <a:gd name="f47" fmla="+- f43 f31 0"/>
                                  <a:gd name="f48" fmla="?: f38 f43 f6"/>
                                  <a:gd name="f49" fmla="*/ f45 f27 1"/>
                                  <a:gd name="f50" fmla="*/ f43 f27 1"/>
                                  <a:gd name="f51" fmla="*/ f44 f27 1"/>
                                  <a:gd name="f52" fmla="*/ f47 1 2"/>
                                  <a:gd name="f53" fmla="*/ f48 f27 1"/>
                                  <a:gd name="f54" fmla="*/ f52 f27 1"/>
                                </a:gdLst>
                                <a:ahLst/>
                                <a:cxnLst>
                                  <a:cxn ang="3cd4">
                                    <a:pos x="hc" y="t"/>
                                  </a:cxn>
                                  <a:cxn ang="0">
                                    <a:pos x="r" y="vc"/>
                                  </a:cxn>
                                  <a:cxn ang="cd4">
                                    <a:pos x="hc" y="b"/>
                                  </a:cxn>
                                  <a:cxn ang="cd2">
                                    <a:pos x="l" y="vc"/>
                                  </a:cxn>
                                  <a:cxn ang="f25">
                                    <a:pos x="f36" y="f54"/>
                                  </a:cxn>
                                  <a:cxn ang="f26">
                                    <a:pos x="f51" y="f32"/>
                                  </a:cxn>
                                </a:cxnLst>
                                <a:rect l="f32" t="f53" r="f49" b="f35"/>
                                <a:pathLst>
                                  <a:path>
                                    <a:moveTo>
                                      <a:pt x="f32" y="f32"/>
                                    </a:moveTo>
                                    <a:lnTo>
                                      <a:pt x="f46" y="f32"/>
                                    </a:lnTo>
                                    <a:lnTo>
                                      <a:pt x="f46" y="f50"/>
                                    </a:lnTo>
                                    <a:lnTo>
                                      <a:pt x="f36" y="f50"/>
                                    </a:lnTo>
                                    <a:lnTo>
                                      <a:pt x="f36" y="f35"/>
                                    </a:lnTo>
                                    <a:lnTo>
                                      <a:pt x="f32" y="f35"/>
                                    </a:lnTo>
                                    <a:close/>
                                  </a:path>
                                </a:pathLst>
                              </a:custGeom>
                              <a:solidFill>
                                <a:srgbClr val="00B050"/>
                              </a:solidFill>
                              <a:ln w="12701" cap="flat">
                                <a:solidFill>
                                  <a:srgbClr val="00B050"/>
                                </a:solidFill>
                                <a:prstDash val="solid"/>
                                <a:miter/>
                              </a:ln>
                            </wps:spPr>
                            <wps:bodyPr vert="horz" wrap="square" lIns="0" tIns="0" rIns="0" bIns="0" anchor="t" anchorCtr="0" compatLnSpc="1">
                              <a:noAutofit/>
                            </wps:bodyPr>
                          </wps:wsp>
                          <wps:wsp>
                            <wps:cNvPr id="10" name="Freeform: Shape 10"/>
                            <wps:cNvSpPr/>
                            <wps:spPr>
                              <a:xfrm>
                                <a:off x="0" y="1684937"/>
                                <a:ext cx="1539593" cy="1349544"/>
                              </a:xfrm>
                              <a:custGeom>
                                <a:avLst/>
                                <a:gdLst>
                                  <a:gd name="f0" fmla="val 10800000"/>
                                  <a:gd name="f1" fmla="val 5400000"/>
                                  <a:gd name="f2" fmla="val 180"/>
                                  <a:gd name="f3" fmla="val w"/>
                                  <a:gd name="f4" fmla="val h"/>
                                  <a:gd name="f5" fmla="val 0"/>
                                  <a:gd name="f6" fmla="val 1539593"/>
                                  <a:gd name="f7" fmla="val 1349543"/>
                                  <a:gd name="f8" fmla="+- 0 0 -90"/>
                                  <a:gd name="f9" fmla="*/ f3 1 1539593"/>
                                  <a:gd name="f10" fmla="*/ f4 1 1349543"/>
                                  <a:gd name="f11" fmla="+- f7 0 f5"/>
                                  <a:gd name="f12" fmla="+- f6 0 f5"/>
                                  <a:gd name="f13" fmla="*/ f8 f0 1"/>
                                  <a:gd name="f14" fmla="*/ f12 1 1539593"/>
                                  <a:gd name="f15" fmla="*/ f11 1 1349543"/>
                                  <a:gd name="f16" fmla="*/ 0 f12 1"/>
                                  <a:gd name="f17" fmla="*/ 0 f11 1"/>
                                  <a:gd name="f18" fmla="*/ 1539593 f12 1"/>
                                  <a:gd name="f19" fmla="*/ 1349543 f11 1"/>
                                  <a:gd name="f20" fmla="*/ f13 1 f2"/>
                                  <a:gd name="f21" fmla="*/ f16 1 1539593"/>
                                  <a:gd name="f22" fmla="*/ f17 1 1349543"/>
                                  <a:gd name="f23" fmla="*/ f18 1 1539593"/>
                                  <a:gd name="f24" fmla="*/ f19 1 134954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539593" h="1349543">
                                    <a:moveTo>
                                      <a:pt x="f5" y="f5"/>
                                    </a:moveTo>
                                    <a:lnTo>
                                      <a:pt x="f6" y="f5"/>
                                    </a:lnTo>
                                    <a:lnTo>
                                      <a:pt x="f6" y="f7"/>
                                    </a:lnTo>
                                    <a:lnTo>
                                      <a:pt x="f5" y="f7"/>
                                    </a:lnTo>
                                    <a:lnTo>
                                      <a:pt x="f5" y="f5"/>
                                    </a:lnTo>
                                    <a:close/>
                                  </a:path>
                                </a:pathLst>
                              </a:custGeom>
                              <a:noFill/>
                              <a:ln cap="flat">
                                <a:noFill/>
                                <a:prstDash val="solid"/>
                              </a:ln>
                            </wps:spPr>
                            <wps:bodyPr vert="horz" wrap="square" lIns="53336" tIns="53336" rIns="53336" bIns="53336" anchor="t" anchorCtr="0" compatLnSpc="1">
                              <a:noAutofit/>
                            </wps:bodyPr>
                          </wps:wsp>
                          <wps:wsp>
                            <wps:cNvPr id="11" name="Freeform: Shape 11"/>
                            <wps:cNvSpPr/>
                            <wps:spPr>
                              <a:xfrm>
                                <a:off x="1249107" y="1049859"/>
                                <a:ext cx="290486" cy="290486"/>
                              </a:xfrm>
                              <a:custGeom>
                                <a:avLst/>
                                <a:gdLst>
                                  <a:gd name="f0" fmla="val 10800000"/>
                                  <a:gd name="f1" fmla="val 5400000"/>
                                  <a:gd name="f2" fmla="val 180"/>
                                  <a:gd name="f3" fmla="val w"/>
                                  <a:gd name="f4" fmla="val h"/>
                                  <a:gd name="f5" fmla="val ss"/>
                                  <a:gd name="f6" fmla="val 0"/>
                                  <a:gd name="f7" fmla="val 100000"/>
                                  <a:gd name="f8" fmla="+- 0 0 -360"/>
                                  <a:gd name="f9" fmla="+- 0 0 -270"/>
                                  <a:gd name="f10" fmla="+- 0 0 -18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8 f34 1"/>
                                  <a:gd name="f43" fmla="*/ f37 f34 1"/>
                                  <a:gd name="f44" fmla="*/ f40 1 2"/>
                                  <a:gd name="f45" fmla="*/ f41 1 2"/>
                                  <a:gd name="f46" fmla="*/ f41 f7 1"/>
                                  <a:gd name="f47" fmla="+- f6 f44 0"/>
                                  <a:gd name="f48" fmla="*/ f46 1 200000"/>
                                  <a:gd name="f49" fmla="*/ f46 1 100000"/>
                                  <a:gd name="f50" fmla="+- f48 f45 0"/>
                                  <a:gd name="f51" fmla="*/ f48 f34 1"/>
                                  <a:gd name="f52" fmla="*/ f47 f34 1"/>
                                  <a:gd name="f53" fmla="*/ f49 f34 1"/>
                                  <a:gd name="f54" fmla="*/ f50 f34 1"/>
                                </a:gdLst>
                                <a:ahLst/>
                                <a:cxnLst>
                                  <a:cxn ang="3cd4">
                                    <a:pos x="hc" y="t"/>
                                  </a:cxn>
                                  <a:cxn ang="0">
                                    <a:pos x="r" y="vc"/>
                                  </a:cxn>
                                  <a:cxn ang="cd4">
                                    <a:pos x="hc" y="b"/>
                                  </a:cxn>
                                  <a:cxn ang="cd2">
                                    <a:pos x="l" y="vc"/>
                                  </a:cxn>
                                  <a:cxn ang="f30">
                                    <a:pos x="f53" y="f39"/>
                                  </a:cxn>
                                  <a:cxn ang="f31">
                                    <a:pos x="f51" y="f52"/>
                                  </a:cxn>
                                  <a:cxn ang="f32">
                                    <a:pos x="f39" y="f42"/>
                                  </a:cxn>
                                  <a:cxn ang="f32">
                                    <a:pos x="f53" y="f42"/>
                                  </a:cxn>
                                  <a:cxn ang="f32">
                                    <a:pos x="f43" y="f42"/>
                                  </a:cxn>
                                  <a:cxn ang="f33">
                                    <a:pos x="f54" y="f52"/>
                                  </a:cxn>
                                </a:cxnLst>
                                <a:rect l="f51" t="f52" r="f54" b="f42"/>
                                <a:pathLst>
                                  <a:path>
                                    <a:moveTo>
                                      <a:pt x="f39" y="f42"/>
                                    </a:moveTo>
                                    <a:lnTo>
                                      <a:pt x="f53" y="f39"/>
                                    </a:lnTo>
                                    <a:lnTo>
                                      <a:pt x="f43" y="f42"/>
                                    </a:lnTo>
                                    <a:close/>
                                  </a:path>
                                </a:pathLst>
                              </a:custGeom>
                              <a:solidFill>
                                <a:srgbClr val="4472C4"/>
                              </a:solidFill>
                              <a:ln w="12701" cap="flat">
                                <a:solidFill>
                                  <a:srgbClr val="4472C4"/>
                                </a:solidFill>
                                <a:prstDash val="solid"/>
                                <a:miter/>
                              </a:ln>
                            </wps:spPr>
                            <wps:bodyPr vert="horz" wrap="square" lIns="0" tIns="0" rIns="0" bIns="0" anchor="t" anchorCtr="0" compatLnSpc="1">
                              <a:noAutofit/>
                            </wps:bodyPr>
                          </wps:wsp>
                          <wps:wsp>
                            <wps:cNvPr id="12" name="Freeform: Shape 12"/>
                            <wps:cNvSpPr/>
                            <wps:spPr>
                              <a:xfrm rot="5400013">
                                <a:off x="2055837" y="709026"/>
                                <a:ext cx="1024859" cy="1705337"/>
                              </a:xfrm>
                              <a:custGeom>
                                <a:avLst/>
                                <a:gdLst>
                                  <a:gd name="f0" fmla="val 10800000"/>
                                  <a:gd name="f1" fmla="val 5400000"/>
                                  <a:gd name="f2" fmla="val 180"/>
                                  <a:gd name="f3" fmla="val w"/>
                                  <a:gd name="f4" fmla="val h"/>
                                  <a:gd name="f5" fmla="val ss"/>
                                  <a:gd name="f6" fmla="val 0"/>
                                  <a:gd name="f7" fmla="val 16120"/>
                                  <a:gd name="f8" fmla="val 16110"/>
                                  <a:gd name="f9" fmla="+- 0 0 -90"/>
                                  <a:gd name="f10" fmla="+- 0 0 -36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1 f27 1"/>
                                  <a:gd name="f36" fmla="*/ f30 f27 1"/>
                                  <a:gd name="f37" fmla="min f34 f33"/>
                                  <a:gd name="f38" fmla="+- f34 0 f33"/>
                                  <a:gd name="f39" fmla="*/ f37 f8 1"/>
                                  <a:gd name="f40" fmla="*/ f37 f7 1"/>
                                  <a:gd name="f41" fmla="*/ f39 1 100000"/>
                                  <a:gd name="f42" fmla="*/ f40 1 100000"/>
                                  <a:gd name="f43" fmla="+- f31 0 f42"/>
                                  <a:gd name="f44" fmla="*/ f41 1 2"/>
                                  <a:gd name="f45" fmla="?: f38 f30 f41"/>
                                  <a:gd name="f46" fmla="*/ f41 f27 1"/>
                                  <a:gd name="f47" fmla="+- f43 f31 0"/>
                                  <a:gd name="f48" fmla="?: f38 f43 f6"/>
                                  <a:gd name="f49" fmla="*/ f45 f27 1"/>
                                  <a:gd name="f50" fmla="*/ f43 f27 1"/>
                                  <a:gd name="f51" fmla="*/ f44 f27 1"/>
                                  <a:gd name="f52" fmla="*/ f47 1 2"/>
                                  <a:gd name="f53" fmla="*/ f48 f27 1"/>
                                  <a:gd name="f54" fmla="*/ f52 f27 1"/>
                                </a:gdLst>
                                <a:ahLst/>
                                <a:cxnLst>
                                  <a:cxn ang="3cd4">
                                    <a:pos x="hc" y="t"/>
                                  </a:cxn>
                                  <a:cxn ang="0">
                                    <a:pos x="r" y="vc"/>
                                  </a:cxn>
                                  <a:cxn ang="cd4">
                                    <a:pos x="hc" y="b"/>
                                  </a:cxn>
                                  <a:cxn ang="cd2">
                                    <a:pos x="l" y="vc"/>
                                  </a:cxn>
                                  <a:cxn ang="f25">
                                    <a:pos x="f36" y="f54"/>
                                  </a:cxn>
                                  <a:cxn ang="f26">
                                    <a:pos x="f51" y="f32"/>
                                  </a:cxn>
                                </a:cxnLst>
                                <a:rect l="f32" t="f53" r="f49" b="f35"/>
                                <a:pathLst>
                                  <a:path>
                                    <a:moveTo>
                                      <a:pt x="f32" y="f32"/>
                                    </a:moveTo>
                                    <a:lnTo>
                                      <a:pt x="f46" y="f32"/>
                                    </a:lnTo>
                                    <a:lnTo>
                                      <a:pt x="f46" y="f50"/>
                                    </a:lnTo>
                                    <a:lnTo>
                                      <a:pt x="f36" y="f50"/>
                                    </a:lnTo>
                                    <a:lnTo>
                                      <a:pt x="f36" y="f35"/>
                                    </a:lnTo>
                                    <a:lnTo>
                                      <a:pt x="f32" y="f35"/>
                                    </a:lnTo>
                                    <a:close/>
                                  </a:path>
                                </a:pathLst>
                              </a:custGeom>
                              <a:solidFill>
                                <a:srgbClr val="FFC000"/>
                              </a:solidFill>
                              <a:ln w="12701" cap="flat">
                                <a:solidFill>
                                  <a:srgbClr val="FFC000"/>
                                </a:solidFill>
                                <a:prstDash val="solid"/>
                                <a:miter/>
                              </a:ln>
                            </wps:spPr>
                            <wps:bodyPr vert="horz" wrap="square" lIns="0" tIns="0" rIns="0" bIns="0" anchor="t" anchorCtr="0" compatLnSpc="1">
                              <a:noAutofit/>
                            </wps:bodyPr>
                          </wps:wsp>
                          <wps:wsp>
                            <wps:cNvPr id="13" name="Freeform: Shape 13"/>
                            <wps:cNvSpPr/>
                            <wps:spPr>
                              <a:xfrm>
                                <a:off x="1884762" y="1218556"/>
                                <a:ext cx="1539593" cy="1349544"/>
                              </a:xfrm>
                              <a:custGeom>
                                <a:avLst/>
                                <a:gdLst>
                                  <a:gd name="f0" fmla="val 10800000"/>
                                  <a:gd name="f1" fmla="val 5400000"/>
                                  <a:gd name="f2" fmla="val 180"/>
                                  <a:gd name="f3" fmla="val w"/>
                                  <a:gd name="f4" fmla="val h"/>
                                  <a:gd name="f5" fmla="val 0"/>
                                  <a:gd name="f6" fmla="val 1539593"/>
                                  <a:gd name="f7" fmla="val 1349543"/>
                                  <a:gd name="f8" fmla="+- 0 0 -90"/>
                                  <a:gd name="f9" fmla="*/ f3 1 1539593"/>
                                  <a:gd name="f10" fmla="*/ f4 1 1349543"/>
                                  <a:gd name="f11" fmla="+- f7 0 f5"/>
                                  <a:gd name="f12" fmla="+- f6 0 f5"/>
                                  <a:gd name="f13" fmla="*/ f8 f0 1"/>
                                  <a:gd name="f14" fmla="*/ f12 1 1539593"/>
                                  <a:gd name="f15" fmla="*/ f11 1 1349543"/>
                                  <a:gd name="f16" fmla="*/ 0 f12 1"/>
                                  <a:gd name="f17" fmla="*/ 0 f11 1"/>
                                  <a:gd name="f18" fmla="*/ 1539593 f12 1"/>
                                  <a:gd name="f19" fmla="*/ 1349543 f11 1"/>
                                  <a:gd name="f20" fmla="*/ f13 1 f2"/>
                                  <a:gd name="f21" fmla="*/ f16 1 1539593"/>
                                  <a:gd name="f22" fmla="*/ f17 1 1349543"/>
                                  <a:gd name="f23" fmla="*/ f18 1 1539593"/>
                                  <a:gd name="f24" fmla="*/ f19 1 134954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539593" h="1349543">
                                    <a:moveTo>
                                      <a:pt x="f5" y="f5"/>
                                    </a:moveTo>
                                    <a:lnTo>
                                      <a:pt x="f6" y="f5"/>
                                    </a:lnTo>
                                    <a:lnTo>
                                      <a:pt x="f6" y="f7"/>
                                    </a:lnTo>
                                    <a:lnTo>
                                      <a:pt x="f5" y="f7"/>
                                    </a:lnTo>
                                    <a:lnTo>
                                      <a:pt x="f5" y="f5"/>
                                    </a:lnTo>
                                    <a:close/>
                                  </a:path>
                                </a:pathLst>
                              </a:custGeom>
                              <a:noFill/>
                              <a:ln cap="flat">
                                <a:noFill/>
                                <a:prstDash val="solid"/>
                              </a:ln>
                            </wps:spPr>
                            <wps:txbx>
                              <w:txbxContent>
                                <w:p w14:paraId="076DCB7D" w14:textId="77777777" w:rsidR="00D40819" w:rsidRDefault="00D40819" w:rsidP="00D40819">
                                  <w:pPr>
                                    <w:spacing w:after="120" w:line="216" w:lineRule="auto"/>
                                    <w:textAlignment w:val="baseline"/>
                                    <w:rPr>
                                      <w:rFonts w:ascii="Calibri" w:hAnsi="Calibri"/>
                                      <w:color w:val="000000"/>
                                      <w:kern w:val="24"/>
                                      <w:sz w:val="28"/>
                                      <w:szCs w:val="28"/>
                                    </w:rPr>
                                  </w:pPr>
                                  <w:r>
                                    <w:rPr>
                                      <w:rFonts w:ascii="Calibri" w:hAnsi="Calibri"/>
                                      <w:color w:val="000000"/>
                                      <w:kern w:val="24"/>
                                      <w:sz w:val="28"/>
                                      <w:szCs w:val="28"/>
                                    </w:rPr>
                                    <w:t>Dynamic Support Register (DSR)</w:t>
                                  </w:r>
                                </w:p>
                              </w:txbxContent>
                            </wps:txbx>
                            <wps:bodyPr vert="horz" wrap="square" lIns="53336" tIns="53336" rIns="53336" bIns="53336" anchor="t" anchorCtr="0" compatLnSpc="1">
                              <a:noAutofit/>
                            </wps:bodyPr>
                          </wps:wsp>
                          <wps:wsp>
                            <wps:cNvPr id="15" name="Freeform: Shape 15"/>
                            <wps:cNvSpPr/>
                            <wps:spPr>
                              <a:xfrm>
                                <a:off x="3133869" y="583478"/>
                                <a:ext cx="290486" cy="290486"/>
                              </a:xfrm>
                              <a:custGeom>
                                <a:avLst/>
                                <a:gdLst>
                                  <a:gd name="f0" fmla="val 10800000"/>
                                  <a:gd name="f1" fmla="val 5400000"/>
                                  <a:gd name="f2" fmla="val 180"/>
                                  <a:gd name="f3" fmla="val w"/>
                                  <a:gd name="f4" fmla="val h"/>
                                  <a:gd name="f5" fmla="val ss"/>
                                  <a:gd name="f6" fmla="val 0"/>
                                  <a:gd name="f7" fmla="val 100000"/>
                                  <a:gd name="f8" fmla="+- 0 0 -360"/>
                                  <a:gd name="f9" fmla="+- 0 0 -270"/>
                                  <a:gd name="f10" fmla="+- 0 0 -18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8 f34 1"/>
                                  <a:gd name="f43" fmla="*/ f37 f34 1"/>
                                  <a:gd name="f44" fmla="*/ f40 1 2"/>
                                  <a:gd name="f45" fmla="*/ f41 1 2"/>
                                  <a:gd name="f46" fmla="*/ f41 f7 1"/>
                                  <a:gd name="f47" fmla="+- f6 f44 0"/>
                                  <a:gd name="f48" fmla="*/ f46 1 200000"/>
                                  <a:gd name="f49" fmla="*/ f46 1 100000"/>
                                  <a:gd name="f50" fmla="+- f48 f45 0"/>
                                  <a:gd name="f51" fmla="*/ f48 f34 1"/>
                                  <a:gd name="f52" fmla="*/ f47 f34 1"/>
                                  <a:gd name="f53" fmla="*/ f49 f34 1"/>
                                  <a:gd name="f54" fmla="*/ f50 f34 1"/>
                                </a:gdLst>
                                <a:ahLst/>
                                <a:cxnLst>
                                  <a:cxn ang="3cd4">
                                    <a:pos x="hc" y="t"/>
                                  </a:cxn>
                                  <a:cxn ang="0">
                                    <a:pos x="r" y="vc"/>
                                  </a:cxn>
                                  <a:cxn ang="cd4">
                                    <a:pos x="hc" y="b"/>
                                  </a:cxn>
                                  <a:cxn ang="cd2">
                                    <a:pos x="l" y="vc"/>
                                  </a:cxn>
                                  <a:cxn ang="f30">
                                    <a:pos x="f53" y="f39"/>
                                  </a:cxn>
                                  <a:cxn ang="f31">
                                    <a:pos x="f51" y="f52"/>
                                  </a:cxn>
                                  <a:cxn ang="f32">
                                    <a:pos x="f39" y="f42"/>
                                  </a:cxn>
                                  <a:cxn ang="f32">
                                    <a:pos x="f53" y="f42"/>
                                  </a:cxn>
                                  <a:cxn ang="f32">
                                    <a:pos x="f43" y="f42"/>
                                  </a:cxn>
                                  <a:cxn ang="f33">
                                    <a:pos x="f54" y="f52"/>
                                  </a:cxn>
                                </a:cxnLst>
                                <a:rect l="f51" t="f52" r="f54" b="f42"/>
                                <a:pathLst>
                                  <a:path>
                                    <a:moveTo>
                                      <a:pt x="f39" y="f42"/>
                                    </a:moveTo>
                                    <a:lnTo>
                                      <a:pt x="f53" y="f39"/>
                                    </a:lnTo>
                                    <a:lnTo>
                                      <a:pt x="f43" y="f42"/>
                                    </a:lnTo>
                                    <a:close/>
                                  </a:path>
                                </a:pathLst>
                              </a:custGeom>
                              <a:solidFill>
                                <a:srgbClr val="4472C4"/>
                              </a:solidFill>
                              <a:ln w="12701" cap="flat">
                                <a:solidFill>
                                  <a:srgbClr val="4472C4"/>
                                </a:solidFill>
                                <a:prstDash val="solid"/>
                                <a:miter/>
                              </a:ln>
                            </wps:spPr>
                            <wps:bodyPr vert="horz" wrap="square" lIns="0" tIns="0" rIns="0" bIns="0" anchor="t" anchorCtr="0" compatLnSpc="1">
                              <a:noAutofit/>
                            </wps:bodyPr>
                          </wps:wsp>
                          <wps:wsp>
                            <wps:cNvPr id="16" name="Freeform: Shape 16"/>
                            <wps:cNvSpPr/>
                            <wps:spPr>
                              <a:xfrm rot="5400013">
                                <a:off x="3940598" y="242636"/>
                                <a:ext cx="1024859" cy="1705337"/>
                              </a:xfrm>
                              <a:custGeom>
                                <a:avLst/>
                                <a:gdLst>
                                  <a:gd name="f0" fmla="val 10800000"/>
                                  <a:gd name="f1" fmla="val 5400000"/>
                                  <a:gd name="f2" fmla="val 180"/>
                                  <a:gd name="f3" fmla="val w"/>
                                  <a:gd name="f4" fmla="val h"/>
                                  <a:gd name="f5" fmla="val ss"/>
                                  <a:gd name="f6" fmla="val 0"/>
                                  <a:gd name="f7" fmla="val 16120"/>
                                  <a:gd name="f8" fmla="val 16110"/>
                                  <a:gd name="f9" fmla="+- 0 0 -90"/>
                                  <a:gd name="f10" fmla="+- 0 0 -36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1 f27 1"/>
                                  <a:gd name="f36" fmla="*/ f30 f27 1"/>
                                  <a:gd name="f37" fmla="min f34 f33"/>
                                  <a:gd name="f38" fmla="+- f34 0 f33"/>
                                  <a:gd name="f39" fmla="*/ f37 f8 1"/>
                                  <a:gd name="f40" fmla="*/ f37 f7 1"/>
                                  <a:gd name="f41" fmla="*/ f39 1 100000"/>
                                  <a:gd name="f42" fmla="*/ f40 1 100000"/>
                                  <a:gd name="f43" fmla="+- f31 0 f42"/>
                                  <a:gd name="f44" fmla="*/ f41 1 2"/>
                                  <a:gd name="f45" fmla="?: f38 f30 f41"/>
                                  <a:gd name="f46" fmla="*/ f41 f27 1"/>
                                  <a:gd name="f47" fmla="+- f43 f31 0"/>
                                  <a:gd name="f48" fmla="?: f38 f43 f6"/>
                                  <a:gd name="f49" fmla="*/ f45 f27 1"/>
                                  <a:gd name="f50" fmla="*/ f43 f27 1"/>
                                  <a:gd name="f51" fmla="*/ f44 f27 1"/>
                                  <a:gd name="f52" fmla="*/ f47 1 2"/>
                                  <a:gd name="f53" fmla="*/ f48 f27 1"/>
                                  <a:gd name="f54" fmla="*/ f52 f27 1"/>
                                </a:gdLst>
                                <a:ahLst/>
                                <a:cxnLst>
                                  <a:cxn ang="3cd4">
                                    <a:pos x="hc" y="t"/>
                                  </a:cxn>
                                  <a:cxn ang="0">
                                    <a:pos x="r" y="vc"/>
                                  </a:cxn>
                                  <a:cxn ang="cd4">
                                    <a:pos x="hc" y="b"/>
                                  </a:cxn>
                                  <a:cxn ang="cd2">
                                    <a:pos x="l" y="vc"/>
                                  </a:cxn>
                                  <a:cxn ang="f25">
                                    <a:pos x="f36" y="f54"/>
                                  </a:cxn>
                                  <a:cxn ang="f26">
                                    <a:pos x="f51" y="f32"/>
                                  </a:cxn>
                                </a:cxnLst>
                                <a:rect l="f32" t="f53" r="f49" b="f35"/>
                                <a:pathLst>
                                  <a:path>
                                    <a:moveTo>
                                      <a:pt x="f32" y="f32"/>
                                    </a:moveTo>
                                    <a:lnTo>
                                      <a:pt x="f46" y="f32"/>
                                    </a:lnTo>
                                    <a:lnTo>
                                      <a:pt x="f46" y="f50"/>
                                    </a:lnTo>
                                    <a:lnTo>
                                      <a:pt x="f36" y="f50"/>
                                    </a:lnTo>
                                    <a:lnTo>
                                      <a:pt x="f36" y="f35"/>
                                    </a:lnTo>
                                    <a:lnTo>
                                      <a:pt x="f32" y="f35"/>
                                    </a:lnTo>
                                    <a:close/>
                                  </a:path>
                                </a:pathLst>
                              </a:custGeom>
                              <a:solidFill>
                                <a:srgbClr val="FF0000"/>
                              </a:solidFill>
                              <a:ln w="12701" cap="flat">
                                <a:solidFill>
                                  <a:srgbClr val="FF0000"/>
                                </a:solidFill>
                                <a:prstDash val="solid"/>
                                <a:miter/>
                              </a:ln>
                            </wps:spPr>
                            <wps:bodyPr vert="horz" wrap="square" lIns="0" tIns="0" rIns="0" bIns="0" anchor="t" anchorCtr="0" compatLnSpc="1">
                              <a:noAutofit/>
                            </wps:bodyPr>
                          </wps:wsp>
                          <wps:wsp>
                            <wps:cNvPr id="17" name="Freeform: Shape 17"/>
                            <wps:cNvSpPr/>
                            <wps:spPr>
                              <a:xfrm>
                                <a:off x="3769523" y="752166"/>
                                <a:ext cx="1539593" cy="1349544"/>
                              </a:xfrm>
                              <a:custGeom>
                                <a:avLst/>
                                <a:gdLst>
                                  <a:gd name="f0" fmla="val 10800000"/>
                                  <a:gd name="f1" fmla="val 5400000"/>
                                  <a:gd name="f2" fmla="val 180"/>
                                  <a:gd name="f3" fmla="val w"/>
                                  <a:gd name="f4" fmla="val h"/>
                                  <a:gd name="f5" fmla="val 0"/>
                                  <a:gd name="f6" fmla="val 1539593"/>
                                  <a:gd name="f7" fmla="val 1349543"/>
                                  <a:gd name="f8" fmla="+- 0 0 -90"/>
                                  <a:gd name="f9" fmla="*/ f3 1 1539593"/>
                                  <a:gd name="f10" fmla="*/ f4 1 1349543"/>
                                  <a:gd name="f11" fmla="+- f7 0 f5"/>
                                  <a:gd name="f12" fmla="+- f6 0 f5"/>
                                  <a:gd name="f13" fmla="*/ f8 f0 1"/>
                                  <a:gd name="f14" fmla="*/ f12 1 1539593"/>
                                  <a:gd name="f15" fmla="*/ f11 1 1349543"/>
                                  <a:gd name="f16" fmla="*/ 0 f12 1"/>
                                  <a:gd name="f17" fmla="*/ 0 f11 1"/>
                                  <a:gd name="f18" fmla="*/ 1539593 f12 1"/>
                                  <a:gd name="f19" fmla="*/ 1349543 f11 1"/>
                                  <a:gd name="f20" fmla="*/ f13 1 f2"/>
                                  <a:gd name="f21" fmla="*/ f16 1 1539593"/>
                                  <a:gd name="f22" fmla="*/ f17 1 1349543"/>
                                  <a:gd name="f23" fmla="*/ f18 1 1539593"/>
                                  <a:gd name="f24" fmla="*/ f19 1 134954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539593" h="1349543">
                                    <a:moveTo>
                                      <a:pt x="f5" y="f5"/>
                                    </a:moveTo>
                                    <a:lnTo>
                                      <a:pt x="f6" y="f5"/>
                                    </a:lnTo>
                                    <a:lnTo>
                                      <a:pt x="f6" y="f7"/>
                                    </a:lnTo>
                                    <a:lnTo>
                                      <a:pt x="f5" y="f7"/>
                                    </a:lnTo>
                                    <a:lnTo>
                                      <a:pt x="f5" y="f5"/>
                                    </a:lnTo>
                                    <a:close/>
                                  </a:path>
                                </a:pathLst>
                              </a:custGeom>
                              <a:noFill/>
                              <a:ln cap="flat">
                                <a:noFill/>
                                <a:prstDash val="solid"/>
                              </a:ln>
                            </wps:spPr>
                            <wps:txbx>
                              <w:txbxContent>
                                <w:p w14:paraId="7965CA9B" w14:textId="77777777" w:rsidR="00D40819" w:rsidRDefault="00D40819" w:rsidP="00D40819">
                                  <w:pPr>
                                    <w:spacing w:after="120" w:line="216" w:lineRule="auto"/>
                                    <w:textAlignment w:val="baseline"/>
                                    <w:rPr>
                                      <w:rFonts w:ascii="Calibri" w:hAnsi="Calibri"/>
                                      <w:color w:val="000000"/>
                                      <w:kern w:val="24"/>
                                      <w:sz w:val="28"/>
                                      <w:szCs w:val="28"/>
                                    </w:rPr>
                                  </w:pPr>
                                  <w:r>
                                    <w:rPr>
                                      <w:rFonts w:ascii="Calibri" w:hAnsi="Calibri"/>
                                      <w:color w:val="000000"/>
                                      <w:kern w:val="24"/>
                                      <w:sz w:val="28"/>
                                      <w:szCs w:val="28"/>
                                    </w:rPr>
                                    <w:t>At Risk of Admission Register (ROAR)</w:t>
                                  </w:r>
                                </w:p>
                              </w:txbxContent>
                            </wps:txbx>
                            <wps:bodyPr vert="horz" wrap="square" lIns="53336" tIns="53336" rIns="53336" bIns="53336" anchor="t" anchorCtr="0" compatLnSpc="1">
                              <a:noAutofit/>
                            </wps:bodyPr>
                          </wps:wsp>
                        </wpg:grpSp>
                        <wps:wsp>
                          <wps:cNvPr id="18" name="Text Box 2"/>
                          <wps:cNvSpPr txBox="1"/>
                          <wps:spPr>
                            <a:xfrm rot="20868670">
                              <a:off x="1023309" y="29054"/>
                              <a:ext cx="4030345" cy="642620"/>
                            </a:xfrm>
                            <a:prstGeom prst="rect">
                              <a:avLst/>
                            </a:prstGeom>
                            <a:solidFill>
                              <a:srgbClr val="FFFFFF"/>
                            </a:solidFill>
                            <a:ln cap="flat">
                              <a:noFill/>
                            </a:ln>
                          </wps:spPr>
                          <wps:txbx>
                            <w:txbxContent>
                              <w:p w14:paraId="06437022" w14:textId="77777777" w:rsidR="00D40819" w:rsidRDefault="00D40819" w:rsidP="00D40819">
                                <w:pPr>
                                  <w:textAlignment w:val="baseline"/>
                                  <w:rPr>
                                    <w:rFonts w:ascii="Tw Cen MT" w:eastAsia="Times New Roman" w:hAnsi="Tw Cen MT"/>
                                    <w:b/>
                                    <w:bCs/>
                                    <w:color w:val="000000"/>
                                    <w:kern w:val="24"/>
                                    <w:position w:val="1"/>
                                    <w:sz w:val="52"/>
                                    <w:szCs w:val="52"/>
                                  </w:rPr>
                                </w:pPr>
                                <w:r>
                                  <w:rPr>
                                    <w:rFonts w:ascii="Tw Cen MT" w:eastAsia="Times New Roman" w:hAnsi="Tw Cen MT"/>
                                    <w:b/>
                                    <w:bCs/>
                                    <w:color w:val="000000"/>
                                    <w:kern w:val="24"/>
                                    <w:position w:val="1"/>
                                    <w:sz w:val="52"/>
                                    <w:szCs w:val="52"/>
                                  </w:rPr>
                                  <w:t>Dynamic Support Pathway</w:t>
                                </w:r>
                              </w:p>
                            </w:txbxContent>
                          </wps:txbx>
                          <wps:bodyPr vert="horz" wrap="square" lIns="91440" tIns="45720" rIns="91440" bIns="45720" anchor="t" anchorCtr="0" compatLnSpc="1">
                            <a:spAutoFit/>
                          </wps:bodyPr>
                        </wps:wsp>
                        <wps:wsp>
                          <wps:cNvPr id="19" name="Arrow: Down 8"/>
                          <wps:cNvSpPr/>
                          <wps:spPr>
                            <a:xfrm>
                              <a:off x="2422337" y="1816940"/>
                              <a:ext cx="445139" cy="405134"/>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C000"/>
                            </a:solidFill>
                            <a:ln w="12701" cap="flat">
                              <a:solidFill>
                                <a:srgbClr val="FFC000"/>
                              </a:solidFill>
                              <a:prstDash val="solid"/>
                              <a:miter/>
                            </a:ln>
                          </wps:spPr>
                          <wps:bodyPr vert="horz" wrap="square" lIns="91440" tIns="45720" rIns="91440" bIns="45720" anchor="ctr" anchorCtr="0" compatLnSpc="1">
                            <a:noAutofit/>
                          </wps:bodyPr>
                        </wps:wsp>
                        <wps:wsp>
                          <wps:cNvPr id="20" name="Arrow: Down 9"/>
                          <wps:cNvSpPr/>
                          <wps:spPr>
                            <a:xfrm>
                              <a:off x="4406083" y="1348310"/>
                              <a:ext cx="445139" cy="405134"/>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0000"/>
                            </a:solidFill>
                            <a:ln w="12701" cap="flat">
                              <a:solidFill>
                                <a:srgbClr val="FF0000"/>
                              </a:solidFill>
                              <a:prstDash val="solid"/>
                              <a:miter/>
                            </a:ln>
                          </wps:spPr>
                          <wps:bodyPr vert="horz" wrap="square" lIns="91440" tIns="45720" rIns="91440" bIns="45720" anchor="ctr" anchorCtr="0" compatLnSpc="1">
                            <a:noAutofit/>
                          </wps:bodyPr>
                        </wps:wsp>
                        <wps:wsp>
                          <wps:cNvPr id="21" name="Rectangle: Rounded Corners 10"/>
                          <wps:cNvSpPr/>
                          <wps:spPr>
                            <a:xfrm>
                              <a:off x="1885768" y="2286347"/>
                              <a:ext cx="1518288" cy="32575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C000"/>
                            </a:solidFill>
                            <a:ln w="12701" cap="flat">
                              <a:solidFill>
                                <a:srgbClr val="FFC000"/>
                              </a:solidFill>
                              <a:prstDash val="solid"/>
                              <a:miter/>
                            </a:ln>
                          </wps:spPr>
                          <wps:txbx>
                            <w:txbxContent>
                              <w:p w14:paraId="5BD249E2" w14:textId="77777777" w:rsidR="00D40819" w:rsidRDefault="00D40819" w:rsidP="00D40819">
                                <w:pPr>
                                  <w:jc w:val="center"/>
                                  <w:textAlignment w:val="baseline"/>
                                  <w:rPr>
                                    <w:rFonts w:ascii="Calibri" w:eastAsia="Times New Roman" w:hAnsi="Calibri"/>
                                    <w:color w:val="FFFFFF"/>
                                    <w:kern w:val="24"/>
                                    <w:sz w:val="22"/>
                                    <w:szCs w:val="22"/>
                                  </w:rPr>
                                </w:pPr>
                                <w:r>
                                  <w:rPr>
                                    <w:rFonts w:ascii="Calibri" w:eastAsia="Times New Roman" w:hAnsi="Calibri"/>
                                    <w:color w:val="FFFFFF"/>
                                    <w:kern w:val="24"/>
                                    <w:sz w:val="22"/>
                                    <w:szCs w:val="22"/>
                                  </w:rPr>
                                  <w:t>Multiagency Meeting</w:t>
                                </w:r>
                              </w:p>
                            </w:txbxContent>
                          </wps:txbx>
                          <wps:bodyPr vert="horz" wrap="square" lIns="91440" tIns="45720" rIns="91440" bIns="45720" anchor="ctr" anchorCtr="1" compatLnSpc="1">
                            <a:noAutofit/>
                          </wps:bodyPr>
                        </wps:wsp>
                      </wpg:grpSp>
                      <wpg:grpSp>
                        <wpg:cNvPr id="22" name="Group 22"/>
                        <wpg:cNvGrpSpPr/>
                        <wpg:grpSpPr>
                          <a:xfrm>
                            <a:off x="5681835" y="183661"/>
                            <a:ext cx="1567364" cy="2022881"/>
                            <a:chOff x="5681835" y="183661"/>
                            <a:chExt cx="1567364" cy="2022881"/>
                          </a:xfrm>
                        </wpg:grpSpPr>
                        <wps:wsp>
                          <wps:cNvPr id="23" name="Freeform: Shape 23"/>
                          <wps:cNvSpPr/>
                          <wps:spPr>
                            <a:xfrm>
                              <a:off x="5681835" y="183661"/>
                              <a:ext cx="1539593" cy="1349544"/>
                            </a:xfrm>
                            <a:custGeom>
                              <a:avLst/>
                              <a:gdLst>
                                <a:gd name="f0" fmla="val 10800000"/>
                                <a:gd name="f1" fmla="val 5400000"/>
                                <a:gd name="f2" fmla="val 180"/>
                                <a:gd name="f3" fmla="val w"/>
                                <a:gd name="f4" fmla="val h"/>
                                <a:gd name="f5" fmla="val 0"/>
                                <a:gd name="f6" fmla="val 1539593"/>
                                <a:gd name="f7" fmla="val 1349543"/>
                                <a:gd name="f8" fmla="+- 0 0 -90"/>
                                <a:gd name="f9" fmla="*/ f3 1 1539593"/>
                                <a:gd name="f10" fmla="*/ f4 1 1349543"/>
                                <a:gd name="f11" fmla="+- f7 0 f5"/>
                                <a:gd name="f12" fmla="+- f6 0 f5"/>
                                <a:gd name="f13" fmla="*/ f8 f0 1"/>
                                <a:gd name="f14" fmla="*/ f12 1 1539593"/>
                                <a:gd name="f15" fmla="*/ f11 1 1349543"/>
                                <a:gd name="f16" fmla="*/ 0 f12 1"/>
                                <a:gd name="f17" fmla="*/ 0 f11 1"/>
                                <a:gd name="f18" fmla="*/ 1539593 f12 1"/>
                                <a:gd name="f19" fmla="*/ 1349543 f11 1"/>
                                <a:gd name="f20" fmla="*/ f13 1 f2"/>
                                <a:gd name="f21" fmla="*/ f16 1 1539593"/>
                                <a:gd name="f22" fmla="*/ f17 1 1349543"/>
                                <a:gd name="f23" fmla="*/ f18 1 1539593"/>
                                <a:gd name="f24" fmla="*/ f19 1 134954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539593" h="1349543">
                                  <a:moveTo>
                                    <a:pt x="f5" y="f5"/>
                                  </a:moveTo>
                                  <a:lnTo>
                                    <a:pt x="f6" y="f5"/>
                                  </a:lnTo>
                                  <a:lnTo>
                                    <a:pt x="f6" y="f7"/>
                                  </a:lnTo>
                                  <a:lnTo>
                                    <a:pt x="f5" y="f7"/>
                                  </a:lnTo>
                                  <a:lnTo>
                                    <a:pt x="f5" y="f5"/>
                                  </a:lnTo>
                                  <a:close/>
                                </a:path>
                              </a:pathLst>
                            </a:custGeom>
                            <a:noFill/>
                            <a:ln cap="flat">
                              <a:noFill/>
                              <a:prstDash val="solid"/>
                            </a:ln>
                          </wps:spPr>
                          <wps:txbx>
                            <w:txbxContent>
                              <w:p w14:paraId="38B5A256" w14:textId="77777777" w:rsidR="00D40819" w:rsidRDefault="00D40819" w:rsidP="00D40819">
                                <w:pPr>
                                  <w:spacing w:after="120" w:line="216" w:lineRule="auto"/>
                                  <w:textAlignment w:val="baseline"/>
                                  <w:rPr>
                                    <w:rFonts w:ascii="Calibri" w:hAnsi="Calibri"/>
                                    <w:color w:val="000000"/>
                                    <w:kern w:val="24"/>
                                    <w:sz w:val="28"/>
                                    <w:szCs w:val="28"/>
                                  </w:rPr>
                                </w:pPr>
                                <w:r>
                                  <w:rPr>
                                    <w:rFonts w:ascii="Calibri" w:hAnsi="Calibri"/>
                                    <w:color w:val="000000"/>
                                    <w:kern w:val="24"/>
                                    <w:sz w:val="28"/>
                                    <w:szCs w:val="28"/>
                                  </w:rPr>
                                  <w:t>Inpatient Discharge Dynamic Support Register (DSR)</w:t>
                                </w:r>
                              </w:p>
                            </w:txbxContent>
                          </wps:txbx>
                          <wps:bodyPr vert="horz" wrap="square" lIns="53336" tIns="53336" rIns="53336" bIns="53336" anchor="t" anchorCtr="0" compatLnSpc="1">
                            <a:noAutofit/>
                          </wps:bodyPr>
                        </wps:wsp>
                        <wps:wsp>
                          <wps:cNvPr id="24" name="Arrow: Down 8"/>
                          <wps:cNvSpPr/>
                          <wps:spPr>
                            <a:xfrm>
                              <a:off x="6163230" y="864249"/>
                              <a:ext cx="445139" cy="405134"/>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00B050"/>
                            </a:solidFill>
                            <a:ln w="12701" cap="flat">
                              <a:solidFill>
                                <a:srgbClr val="FFC000"/>
                              </a:solidFill>
                              <a:prstDash val="solid"/>
                              <a:miter/>
                            </a:ln>
                          </wps:spPr>
                          <wps:bodyPr vert="horz" wrap="square" lIns="91440" tIns="45720" rIns="91440" bIns="45720" anchor="ctr" anchorCtr="0" compatLnSpc="1">
                            <a:noAutofit/>
                          </wps:bodyPr>
                        </wps:wsp>
                        <wps:wsp>
                          <wps:cNvPr id="25" name="Rectangle: Rounded Corners 10"/>
                          <wps:cNvSpPr/>
                          <wps:spPr>
                            <a:xfrm>
                              <a:off x="5730911" y="1372546"/>
                              <a:ext cx="1518288" cy="833996"/>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00B050"/>
                            </a:solidFill>
                            <a:ln w="12701" cap="flat">
                              <a:solidFill>
                                <a:srgbClr val="FFC000"/>
                              </a:solidFill>
                              <a:prstDash val="solid"/>
                              <a:miter/>
                            </a:ln>
                          </wps:spPr>
                          <wps:txbx>
                            <w:txbxContent>
                              <w:p w14:paraId="42157928" w14:textId="77777777" w:rsidR="00D40819" w:rsidRDefault="00D40819" w:rsidP="00D40819">
                                <w:pPr>
                                  <w:jc w:val="center"/>
                                  <w:textAlignment w:val="baseline"/>
                                  <w:rPr>
                                    <w:rFonts w:ascii="Calibri" w:eastAsia="Times New Roman" w:hAnsi="Calibri"/>
                                    <w:color w:val="FFFFFF"/>
                                    <w:kern w:val="24"/>
                                    <w:sz w:val="22"/>
                                    <w:szCs w:val="22"/>
                                  </w:rPr>
                                </w:pPr>
                                <w:r>
                                  <w:rPr>
                                    <w:rFonts w:ascii="Calibri" w:eastAsia="Times New Roman" w:hAnsi="Calibri"/>
                                    <w:color w:val="FFFFFF"/>
                                    <w:kern w:val="24"/>
                                    <w:sz w:val="22"/>
                                    <w:szCs w:val="22"/>
                                  </w:rPr>
                                  <w:t>Post discharge Multiagency Meeting [2 weeks discharge]</w:t>
                                </w:r>
                              </w:p>
                            </w:txbxContent>
                          </wps:txbx>
                          <wps:bodyPr vert="horz" wrap="square" lIns="91440" tIns="45720" rIns="91440" bIns="45720" anchor="ctr" anchorCtr="1" compatLnSpc="1">
                            <a:noAutofit/>
                          </wps:bodyPr>
                        </wps:wsp>
                      </wpg:grpSp>
                    </wpg:wgp>
                  </a:graphicData>
                </a:graphic>
                <wp14:sizeRelH relativeFrom="margin">
                  <wp14:pctWidth>0</wp14:pctWidth>
                </wp14:sizeRelH>
                <wp14:sizeRelV relativeFrom="margin">
                  <wp14:pctHeight>0</wp14:pctHeight>
                </wp14:sizeRelV>
              </wp:anchor>
            </w:drawing>
          </mc:Choice>
          <mc:Fallback>
            <w:pict>
              <v:group w14:anchorId="605D8349" id="Group 21" o:spid="_x0000_s1026" style="position:absolute;margin-left:56.9pt;margin-top:-21.7pt;width:570.8pt;height:238.95pt;z-index:251659264;mso-width-relative:margin;mso-height-relative:margin" coordsize="72491,3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">
                <v:group id="Group 5" o:spid="_x0000_s1027" style="position:absolute;width:71591;height:30344" coordsize="71591,3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Rectangle: Rounded Corners 5" o:spid="_x0000_s1028" style="position:absolute;left:38677;top:18086;width:15183;height:5404;visibility:visible;mso-wrap-style:square;v-text-anchor:middle-center" coordsize="1518288,54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" adj="-11796480,,5400" path="m90064,at,,180128,180128,90064,,,90064l,450318at,360254,180128,540382,,450318,90064,540382l1428224,540382at1338160,360254,1518288,540382,1428224,540382,1518288,450318l1518288,90064at1338160,,1518288,180128,1518288,90064,1428224,l90064,xe" fillcolor="red" strokecolor="red" strokeweight=".35281mm">
                    <v:stroke joinstyle="miter"/>
                    <v:formulas/>
                    <v:path arrowok="t" o:connecttype="custom" o:connectlocs="759144,0;1518288,270191;759144,540382;0,270191" o:connectangles="270,0,90,180" textboxrect="26380,26380,1491908,514002"/>
                    <v:textbox>
                      <w:txbxContent>
                        <w:p w14:paraId="70E1657C" w14:textId="77777777" w:rsidR="00D40819" w:rsidRDefault="00D40819" w:rsidP="00D40819">
                          <w:pPr>
                            <w:jc w:val="center"/>
                            <w:textAlignment w:val="baseline"/>
                            <w:rPr>
                              <w:rFonts w:ascii="Calibri" w:eastAsia="Times New Roman" w:hAnsi="Calibri"/>
                              <w:color w:val="FFFFFF"/>
                              <w:kern w:val="24"/>
                              <w:sz w:val="22"/>
                              <w:szCs w:val="22"/>
                            </w:rPr>
                          </w:pPr>
                          <w:r>
                            <w:rPr>
                              <w:rFonts w:ascii="Calibri" w:eastAsia="Times New Roman" w:hAnsi="Calibri"/>
                              <w:color w:val="FFFFFF"/>
                              <w:kern w:val="24"/>
                              <w:sz w:val="22"/>
                              <w:szCs w:val="22"/>
                            </w:rPr>
                            <w:t>Care (education) and Treatment Review</w:t>
                          </w:r>
                        </w:p>
                      </w:txbxContent>
                    </v:textbox>
                  </v:shape>
                  <v:group id="Diagram 6" o:spid="_x0000_s1029" style="position:absolute;width:71591;height:30344" coordsize="71591,3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8" o:spid="_x0000_s1030" style="position:absolute;left:57940;top:-3403;width:10248;height:17054;rotation:5898254fd;visibility:visible;mso-wrap-style:square;v-text-anchor:top" coordsize="1024859,170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" path="m,l165105,r,1540130l1024859,1540130r,165207l,1705337,,xe" fillcolor="#00b050" strokecolor="#00b050" strokeweight=".35281mm">
                      <v:stroke joinstyle="miter"/>
                      <v:path arrowok="t" o:connecttype="custom" o:connectlocs="512430,0;1024859,852669;512430,1705337;0,852669;1024859,1622733;82552,0" o:connectangles="270,0,90,180,0,270" textboxrect="0,0,165105,1705337"/>
                    </v:shape>
                    <v:shape id="Freeform: Shape 10" o:spid="_x0000_s1031" style="position:absolute;top:16849;width:15395;height:13495;visibility:visible;mso-wrap-style:square;v-text-anchor:top" coordsize="1539593,13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" path="m,l1539593,r,1349543l,1349543,,xe" filled="f" stroked="f">
                      <v:path arrowok="t" o:connecttype="custom" o:connectlocs="769797,0;1539593,674772;769797,1349544;0,674772;0,0;1539593,0;1539593,1349544;0,1349544;0,0" o:connectangles="270,0,90,180,0,0,0,0,0" textboxrect="0,0,1539593,1349543"/>
                    </v:shape>
                    <v:shape id="Freeform: Shape 11" o:spid="_x0000_s1032" style="position:absolute;left:12491;top:10498;width:2904;height:2905;visibility:visible;mso-wrap-style:square;v-text-anchor:top" coordsize="290486,29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" path="m,290486l290486,r,290486l,290486xe" fillcolor="#4472c4" strokecolor="#4472c4" strokeweight=".35281mm">
                      <v:stroke joinstyle="miter"/>
                      <v:path arrowok="t" o:connecttype="custom" o:connectlocs="145243,0;290486,145243;145243,290486;0,145243;290486,0;145243,145243;0,290486;290486,290486;290486,290486;290486,145243" o:connectangles="270,0,90,180,270,180,90,90,90,0" textboxrect="145243,145243,290486,290486"/>
                    </v:shape>
                    <v:shape id="Freeform: Shape 12" o:spid="_x0000_s1033" style="position:absolute;left:20557;top:7090;width:10249;height:17054;rotation:5898254fd;visibility:visible;mso-wrap-style:square;v-text-anchor:top" coordsize="1024859,170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" path="m,l165105,r,1540130l1024859,1540130r,165207l,1705337,,xe" fillcolor="#ffc000" strokecolor="#ffc000" strokeweight=".35281mm">
                      <v:stroke joinstyle="miter"/>
                      <v:path arrowok="t" o:connecttype="custom" o:connectlocs="512430,0;1024859,852669;512430,1705337;0,852669;1024859,1622733;82552,0" o:connectangles="270,0,90,180,0,270" textboxrect="0,0,165105,1705337"/>
                    </v:shape>
                    <v:shape id="Freeform: Shape 13" o:spid="_x0000_s1034" style="position:absolute;left:18847;top:12185;width:15396;height:13496;visibility:visible;mso-wrap-style:square;v-text-anchor:top" coordsize="1539593,13495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" adj="-11796480,,5400" path="m,l1539593,r,1349543l,1349543,,xe" filled="f" stroked="f">
                      <v:stroke joinstyle="miter"/>
                      <v:formulas/>
                      <v:path arrowok="t" o:connecttype="custom" o:connectlocs="769797,0;1539593,674772;769797,1349544;0,674772;0,0;1539593,0;1539593,1349544;0,1349544;0,0" o:connectangles="270,0,90,180,0,0,0,0,0" textboxrect="0,0,1539593,1349543"/>
                      <v:textbox inset="1.48156mm,1.48156mm,1.48156mm,1.48156mm">
                        <w:txbxContent>
                          <w:p w14:paraId="076DCB7D" w14:textId="77777777" w:rsidR="00D40819" w:rsidRDefault="00D40819" w:rsidP="00D40819">
                            <w:pPr>
                              <w:spacing w:after="120" w:line="216" w:lineRule="auto"/>
                              <w:textAlignment w:val="baseline"/>
                              <w:rPr>
                                <w:rFonts w:ascii="Calibri" w:hAnsi="Calibri"/>
                                <w:color w:val="000000"/>
                                <w:kern w:val="24"/>
                                <w:sz w:val="28"/>
                                <w:szCs w:val="28"/>
                              </w:rPr>
                            </w:pPr>
                            <w:r>
                              <w:rPr>
                                <w:rFonts w:ascii="Calibri" w:hAnsi="Calibri"/>
                                <w:color w:val="000000"/>
                                <w:kern w:val="24"/>
                                <w:sz w:val="28"/>
                                <w:szCs w:val="28"/>
                              </w:rPr>
                              <w:t>Dynamic Support Register (DSR)</w:t>
                            </w:r>
                          </w:p>
                        </w:txbxContent>
                      </v:textbox>
                    </v:shape>
                    <v:shape id="Freeform: Shape 15" o:spid="_x0000_s1035" style="position:absolute;left:31338;top:5834;width:2905;height:2905;visibility:visible;mso-wrap-style:square;v-text-anchor:top" coordsize="290486,29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" path="m,290486l290486,r,290486l,290486xe" fillcolor="#4472c4" strokecolor="#4472c4" strokeweight=".35281mm">
                      <v:stroke joinstyle="miter"/>
                      <v:path arrowok="t" o:connecttype="custom" o:connectlocs="145243,0;290486,145243;145243,290486;0,145243;290486,0;145243,145243;0,290486;290486,290486;290486,290486;290486,145243" o:connectangles="270,0,90,180,270,180,90,90,90,0" textboxrect="145243,145243,290486,290486"/>
                    </v:shape>
                    <v:shape id="Freeform: Shape 16" o:spid="_x0000_s1036" style="position:absolute;left:39405;top:2426;width:10249;height:17053;rotation:5898254fd;visibility:visible;mso-wrap-style:square;v-text-anchor:top" coordsize="1024859,170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" path="m,l165105,r,1540130l1024859,1540130r,165207l,1705337,,xe" fillcolor="red" strokecolor="red" strokeweight=".35281mm">
                      <v:stroke joinstyle="miter"/>
                      <v:path arrowok="t" o:connecttype="custom" o:connectlocs="512430,0;1024859,852669;512430,1705337;0,852669;1024859,1622733;82552,0" o:connectangles="270,0,90,180,0,270" textboxrect="0,0,165105,1705337"/>
                    </v:shape>
                    <v:shape id="Freeform: Shape 17" o:spid="_x0000_s1037" style="position:absolute;left:37695;top:7521;width:15396;height:13496;visibility:visible;mso-wrap-style:square;v-text-anchor:top" coordsize="1539593,13495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" adj="-11796480,,5400" path="m,l1539593,r,1349543l,1349543,,xe" filled="f" stroked="f">
                      <v:stroke joinstyle="miter"/>
                      <v:formulas/>
                      <v:path arrowok="t" o:connecttype="custom" o:connectlocs="769797,0;1539593,674772;769797,1349544;0,674772;0,0;1539593,0;1539593,1349544;0,1349544;0,0" o:connectangles="270,0,90,180,0,0,0,0,0" textboxrect="0,0,1539593,1349543"/>
                      <v:textbox inset="1.48156mm,1.48156mm,1.48156mm,1.48156mm">
                        <w:txbxContent>
                          <w:p w14:paraId="7965CA9B" w14:textId="77777777" w:rsidR="00D40819" w:rsidRDefault="00D40819" w:rsidP="00D40819">
                            <w:pPr>
                              <w:spacing w:after="120" w:line="216" w:lineRule="auto"/>
                              <w:textAlignment w:val="baseline"/>
                              <w:rPr>
                                <w:rFonts w:ascii="Calibri" w:hAnsi="Calibri"/>
                                <w:color w:val="000000"/>
                                <w:kern w:val="24"/>
                                <w:sz w:val="28"/>
                                <w:szCs w:val="28"/>
                              </w:rPr>
                            </w:pPr>
                            <w:r>
                              <w:rPr>
                                <w:rFonts w:ascii="Calibri" w:hAnsi="Calibri"/>
                                <w:color w:val="000000"/>
                                <w:kern w:val="24"/>
                                <w:sz w:val="28"/>
                                <w:szCs w:val="28"/>
                              </w:rPr>
                              <w:t>At Risk of Admission Register (ROAR)</w:t>
                            </w:r>
                          </w:p>
                        </w:txbxContent>
                      </v:textbox>
                    </v:shape>
                  </v:group>
                  <v:shapetype id="_x0000_t202" coordsize="21600,21600" o:spt="202" path="m,l,21600r21600,l21600,xe">
                    <v:stroke joinstyle="miter"/>
                    <v:path gradientshapeok="t" o:connecttype="rect"/>
                  </v:shapetype>
                  <v:shape id="Text Box 2" o:spid="_x0000_s1038" type="#_x0000_t202" style="position:absolute;left:10233;top:290;width:40303;height:6426;rotation:-7988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" stroked="f">
                    <v:textbox style="mso-fit-shape-to-text:t">
                      <w:txbxContent>
                        <w:p w14:paraId="06437022" w14:textId="77777777" w:rsidR="00D40819" w:rsidRDefault="00D40819" w:rsidP="00D40819">
                          <w:pPr>
                            <w:textAlignment w:val="baseline"/>
                            <w:rPr>
                              <w:rFonts w:ascii="Tw Cen MT" w:eastAsia="Times New Roman" w:hAnsi="Tw Cen MT"/>
                              <w:b/>
                              <w:bCs/>
                              <w:color w:val="000000"/>
                              <w:kern w:val="24"/>
                              <w:position w:val="1"/>
                              <w:sz w:val="52"/>
                              <w:szCs w:val="52"/>
                            </w:rPr>
                          </w:pPr>
                          <w:r>
                            <w:rPr>
                              <w:rFonts w:ascii="Tw Cen MT" w:eastAsia="Times New Roman" w:hAnsi="Tw Cen MT"/>
                              <w:b/>
                              <w:bCs/>
                              <w:color w:val="000000"/>
                              <w:kern w:val="24"/>
                              <w:position w:val="1"/>
                              <w:sz w:val="52"/>
                              <w:szCs w:val="52"/>
                            </w:rPr>
                            <w:t>Dynamic Support Pathway</w:t>
                          </w:r>
                        </w:p>
                      </w:txbxContent>
                    </v:textbox>
                  </v:shape>
                  <v:shape id="Arrow: Down 8" o:spid="_x0000_s1039" style="position:absolute;left:24223;top:18169;width:4451;height:405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" path="m5400,r,10800l,10800,10800,21600,21600,10800r-5400,l16200,,5400,xe" fillcolor="#ffc000" strokecolor="#ffc000" strokeweight=".35281mm">
                    <v:stroke joinstyle="miter"/>
                    <v:path arrowok="t" o:connecttype="custom" o:connectlocs="222570,0;445139,202567;222570,405134;0,202567;0,202567;445139,202567" o:connectangles="270,0,90,180,180,0" textboxrect="5400,0,16200,16200"/>
                  </v:shape>
                  <v:shape id="Arrow: Down 9" o:spid="_x0000_s1040" style="position:absolute;left:44060;top:13483;width:4452;height:405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" path="m5400,r,10800l,10800,10800,21600,21600,10800r-5400,l16200,,5400,xe" fillcolor="red" strokecolor="red" strokeweight=".35281mm">
                    <v:stroke joinstyle="miter"/>
                    <v:path arrowok="t" o:connecttype="custom" o:connectlocs="222570,0;445139,202567;222570,405134;0,202567;0,202567;445139,202567" o:connectangles="270,0,90,180,180,0" textboxrect="5400,0,16200,16200"/>
                  </v:shape>
                  <v:shape id="Rectangle: Rounded Corners 10" o:spid="_x0000_s1041" style="position:absolute;left:18857;top:22863;width:15183;height:3258;visibility:visible;mso-wrap-style:square;v-text-anchor:middle-center" coordsize="1518288,32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" adj="-11796480,,5400" path="m54292,at,,108584,108584,54292,,,54292l,271463at,217171,108584,325755,,271463,54292,325755l1463996,325755at1409704,217171,1518288,325755,1463996,325755,1518288,271463l1518288,54292at1409704,,1518288,108584,1518288,54292,1463996,l54292,xe" fillcolor="#ffc000" strokecolor="#ffc000" strokeweight=".35281mm">
                    <v:stroke joinstyle="miter"/>
                    <v:formulas/>
                    <v:path arrowok="t" o:connecttype="custom" o:connectlocs="759144,0;1518288,162878;759144,325755;0,162878" o:connectangles="270,0,90,180" textboxrect="15902,15902,1502386,309853"/>
                    <v:textbox>
                      <w:txbxContent>
                        <w:p w14:paraId="5BD249E2" w14:textId="77777777" w:rsidR="00D40819" w:rsidRDefault="00D40819" w:rsidP="00D40819">
                          <w:pPr>
                            <w:jc w:val="center"/>
                            <w:textAlignment w:val="baseline"/>
                            <w:rPr>
                              <w:rFonts w:ascii="Calibri" w:eastAsia="Times New Roman" w:hAnsi="Calibri"/>
                              <w:color w:val="FFFFFF"/>
                              <w:kern w:val="24"/>
                              <w:sz w:val="22"/>
                              <w:szCs w:val="22"/>
                            </w:rPr>
                          </w:pPr>
                          <w:r>
                            <w:rPr>
                              <w:rFonts w:ascii="Calibri" w:eastAsia="Times New Roman" w:hAnsi="Calibri"/>
                              <w:color w:val="FFFFFF"/>
                              <w:kern w:val="24"/>
                              <w:sz w:val="22"/>
                              <w:szCs w:val="22"/>
                            </w:rPr>
                            <w:t>Multiagency Meeting</w:t>
                          </w:r>
                        </w:p>
                      </w:txbxContent>
                    </v:textbox>
                  </v:shape>
                </v:group>
                <v:group id="Group 22" o:spid="_x0000_s1042" style="position:absolute;left:56818;top:1836;width:15673;height:20229" coordorigin="56818,1836" coordsize="15673,2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Shape 23" o:spid="_x0000_s1043" style="position:absolute;left:56818;top:1836;width:15396;height:13496;visibility:visible;mso-wrap-style:square;v-text-anchor:top" coordsize="1539593,13495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" adj="-11796480,,5400" path="m,l1539593,r,1349543l,1349543,,xe" filled="f" stroked="f">
                    <v:stroke joinstyle="miter"/>
                    <v:formulas/>
                    <v:path arrowok="t" o:connecttype="custom" o:connectlocs="769797,0;1539593,674772;769797,1349544;0,674772;0,0;1539593,0;1539593,1349544;0,1349544;0,0" o:connectangles="270,0,90,180,0,0,0,0,0" textboxrect="0,0,1539593,1349543"/>
                    <v:textbox inset="1.48156mm,1.48156mm,1.48156mm,1.48156mm">
                      <w:txbxContent>
                        <w:p w14:paraId="38B5A256" w14:textId="77777777" w:rsidR="00D40819" w:rsidRDefault="00D40819" w:rsidP="00D40819">
                          <w:pPr>
                            <w:spacing w:after="120" w:line="216" w:lineRule="auto"/>
                            <w:textAlignment w:val="baseline"/>
                            <w:rPr>
                              <w:rFonts w:ascii="Calibri" w:hAnsi="Calibri"/>
                              <w:color w:val="000000"/>
                              <w:kern w:val="24"/>
                              <w:sz w:val="28"/>
                              <w:szCs w:val="28"/>
                            </w:rPr>
                          </w:pPr>
                          <w:r>
                            <w:rPr>
                              <w:rFonts w:ascii="Calibri" w:hAnsi="Calibri"/>
                              <w:color w:val="000000"/>
                              <w:kern w:val="24"/>
                              <w:sz w:val="28"/>
                              <w:szCs w:val="28"/>
                            </w:rPr>
                            <w:t>Inpatient Discharge Dynamic Support Register (DSR)</w:t>
                          </w:r>
                        </w:p>
                      </w:txbxContent>
                    </v:textbox>
                  </v:shape>
                  <v:shape id="Arrow: Down 8" o:spid="_x0000_s1044" style="position:absolute;left:61632;top:8642;width:4451;height:405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" path="m5400,r,10800l,10800,10800,21600,21600,10800r-5400,l16200,,5400,xe" fillcolor="#00b050" strokecolor="#ffc000" strokeweight=".35281mm">
                    <v:stroke joinstyle="miter"/>
                    <v:path arrowok="t" o:connecttype="custom" o:connectlocs="222570,0;445139,202567;222570,405134;0,202567;0,202567;445139,202567" o:connectangles="270,0,90,180,180,0" textboxrect="5400,0,16200,16200"/>
                  </v:shape>
                  <v:shape id="Rectangle: Rounded Corners 10" o:spid="_x0000_s1045" style="position:absolute;left:57309;top:13725;width:15182;height:8340;visibility:visible;mso-wrap-style:square;v-text-anchor:middle-center" coordsize="1518288,833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" adj="-11796480,,5400" path="m138999,at,,277998,277998,138999,,,138999l,694997at,555998,277998,833996,,694997,138999,833996l1379289,833996at1240290,555998,1518288,833996,1379289,833996,1518288,694997l1518288,138999at1240290,,1518288,277998,1518288,138999,1379289,l138999,xe" fillcolor="#00b050" strokecolor="#ffc000" strokeweight=".35281mm">
                    <v:stroke joinstyle="miter"/>
                    <v:formulas/>
                    <v:path arrowok="t" o:connecttype="custom" o:connectlocs="759144,0;1518288,416998;759144,833996;0,416998" o:connectangles="270,0,90,180" textboxrect="40713,40713,1477575,793283"/>
                    <v:textbox>
                      <w:txbxContent>
                        <w:p w14:paraId="42157928" w14:textId="77777777" w:rsidR="00D40819" w:rsidRDefault="00D40819" w:rsidP="00D40819">
                          <w:pPr>
                            <w:jc w:val="center"/>
                            <w:textAlignment w:val="baseline"/>
                            <w:rPr>
                              <w:rFonts w:ascii="Calibri" w:eastAsia="Times New Roman" w:hAnsi="Calibri"/>
                              <w:color w:val="FFFFFF"/>
                              <w:kern w:val="24"/>
                              <w:sz w:val="22"/>
                              <w:szCs w:val="22"/>
                            </w:rPr>
                          </w:pPr>
                          <w:r>
                            <w:rPr>
                              <w:rFonts w:ascii="Calibri" w:eastAsia="Times New Roman" w:hAnsi="Calibri"/>
                              <w:color w:val="FFFFFF"/>
                              <w:kern w:val="24"/>
                              <w:sz w:val="22"/>
                              <w:szCs w:val="22"/>
                            </w:rPr>
                            <w:t>Post discharge Multiagency Meeting [2 weeks discharge]</w:t>
                          </w:r>
                        </w:p>
                      </w:txbxContent>
                    </v:textbox>
                  </v:shape>
                </v:group>
              </v:group>
            </w:pict>
          </mc:Fallback>
        </mc:AlternateContent>
      </w:r>
    </w:p>
    <w:p w14:paraId="192F5482" w14:textId="77777777" w:rsidR="00D40819" w:rsidRDefault="00D40819" w:rsidP="009C129B">
      <w:pPr>
        <w:spacing w:after="0"/>
        <w:rPr>
          <w:rFonts w:ascii="Arial" w:hAnsi="Arial" w:cs="Arial"/>
          <w:sz w:val="22"/>
          <w:szCs w:val="22"/>
        </w:rPr>
      </w:pPr>
    </w:p>
    <w:p w14:paraId="213DE507" w14:textId="77777777" w:rsidR="00D40819" w:rsidRDefault="00D40819" w:rsidP="009C129B">
      <w:pPr>
        <w:spacing w:after="0"/>
        <w:rPr>
          <w:rFonts w:ascii="Arial" w:hAnsi="Arial" w:cs="Arial"/>
          <w:sz w:val="22"/>
          <w:szCs w:val="22"/>
        </w:rPr>
      </w:pPr>
    </w:p>
    <w:p w14:paraId="240D3243" w14:textId="77777777" w:rsidR="00D40819" w:rsidRDefault="00D40819" w:rsidP="009C129B">
      <w:pPr>
        <w:spacing w:after="0"/>
        <w:rPr>
          <w:rFonts w:ascii="Arial" w:hAnsi="Arial" w:cs="Arial"/>
          <w:sz w:val="22"/>
          <w:szCs w:val="22"/>
        </w:rPr>
      </w:pPr>
    </w:p>
    <w:p w14:paraId="2E32FE0C" w14:textId="55FBF42D" w:rsidR="00D40819" w:rsidRDefault="00D40819" w:rsidP="009C129B">
      <w:pPr>
        <w:spacing w:after="0"/>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1A81DF53" wp14:editId="230CA9F4">
                <wp:simplePos x="0" y="0"/>
                <wp:positionH relativeFrom="column">
                  <wp:posOffset>-191386</wp:posOffset>
                </wp:positionH>
                <wp:positionV relativeFrom="paragraph">
                  <wp:posOffset>217849</wp:posOffset>
                </wp:positionV>
                <wp:extent cx="1904219" cy="918917"/>
                <wp:effectExtent l="0" t="0" r="20320" b="14605"/>
                <wp:wrapNone/>
                <wp:docPr id="26" name="Oval 23"/>
                <wp:cNvGraphicFramePr xmlns:a="http://schemas.openxmlformats.org/drawingml/2006/main"/>
                <a:graphic xmlns:a="http://schemas.openxmlformats.org/drawingml/2006/main">
                  <a:graphicData uri="http://schemas.microsoft.com/office/word/2010/wordprocessingShape">
                    <wps:wsp>
                      <wps:cNvSpPr/>
                      <wps:spPr>
                        <a:xfrm>
                          <a:off x="0" y="0"/>
                          <a:ext cx="1904219" cy="918917"/>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00"/>
                        </a:solidFill>
                        <a:ln w="12701" cap="flat">
                          <a:solidFill>
                            <a:srgbClr val="2F528F"/>
                          </a:solidFill>
                          <a:prstDash val="solid"/>
                          <a:miter/>
                        </a:ln>
                      </wps:spPr>
                      <wps:txbx>
                        <w:txbxContent>
                          <w:p w14:paraId="2C9846DF" w14:textId="77777777" w:rsidR="00D40819" w:rsidRDefault="00D40819" w:rsidP="00D40819">
                            <w:pPr>
                              <w:jc w:val="center"/>
                              <w:textAlignment w:val="baseline"/>
                              <w:rPr>
                                <w:rFonts w:ascii="Calibri" w:hAnsi="Calibri"/>
                                <w:color w:val="000000"/>
                                <w:kern w:val="24"/>
                                <w:sz w:val="28"/>
                                <w:szCs w:val="28"/>
                              </w:rPr>
                            </w:pPr>
                            <w:r>
                              <w:rPr>
                                <w:rFonts w:ascii="Calibri" w:hAnsi="Calibri"/>
                                <w:color w:val="000000"/>
                                <w:kern w:val="24"/>
                                <w:sz w:val="28"/>
                                <w:szCs w:val="28"/>
                              </w:rPr>
                              <w:t>Living well in the community</w:t>
                            </w:r>
                          </w:p>
                        </w:txbxContent>
                      </wps:txbx>
                      <wps:bodyPr vert="horz" wrap="square" lIns="91440" tIns="45720" rIns="91440" bIns="45720" anchor="ctr" anchorCtr="1" compatLnSpc="1">
                        <a:noAutofit/>
                      </wps:bodyPr>
                    </wps:wsp>
                  </a:graphicData>
                </a:graphic>
              </wp:anchor>
            </w:drawing>
          </mc:Choice>
          <mc:Fallback>
            <w:pict>
              <v:shape w14:anchorId="1A81DF53" id="Oval 23" o:spid="_x0000_s1046" style="position:absolute;margin-left:-15.05pt;margin-top:17.15pt;width:149.95pt;height:72.35pt;z-index:251661312;visibility:visible;mso-wrap-style:square;mso-wrap-distance-left:9pt;mso-wrap-distance-top:0;mso-wrap-distance-right:9pt;mso-wrap-distance-bottom:0;mso-position-horizontal:absolute;mso-position-horizontal-relative:text;mso-position-vertical:absolute;mso-position-vertical-relative:text;v-text-anchor:middle-center" coordsize="1904219,9189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" adj="-11796480,,5400" path="m,459458at,,1904218,918916,,459458,,459458xe" fillcolor="yellow" strokecolor="#2f528f" strokeweight=".35281mm">
                <v:stroke joinstyle="miter"/>
                <v:formulas/>
                <v:path arrowok="t" o:connecttype="custom" o:connectlocs="952110,0;1904219,459459;952110,918917;0,459459;278866,134572;278866,784345;1625353,784345;1625353,134572" o:connectangles="270,0,90,180,270,90,90,270" textboxrect="278866,134572,1625353,784345"/>
                <v:textbox>
                  <w:txbxContent>
                    <w:p w14:paraId="2C9846DF" w14:textId="77777777" w:rsidR="00D40819" w:rsidRDefault="00D40819" w:rsidP="00D40819">
                      <w:pPr>
                        <w:jc w:val="center"/>
                        <w:textAlignment w:val="baseline"/>
                        <w:rPr>
                          <w:rFonts w:ascii="Calibri" w:hAnsi="Calibri"/>
                          <w:color w:val="000000"/>
                          <w:kern w:val="24"/>
                          <w:sz w:val="28"/>
                          <w:szCs w:val="28"/>
                        </w:rPr>
                      </w:pPr>
                      <w:r>
                        <w:rPr>
                          <w:rFonts w:ascii="Calibri" w:hAnsi="Calibri"/>
                          <w:color w:val="000000"/>
                          <w:kern w:val="24"/>
                          <w:sz w:val="28"/>
                          <w:szCs w:val="28"/>
                        </w:rPr>
                        <w:t>Living well in the community</w:t>
                      </w:r>
                    </w:p>
                  </w:txbxContent>
                </v:textbox>
              </v:shape>
            </w:pict>
          </mc:Fallback>
        </mc:AlternateContent>
      </w:r>
    </w:p>
    <w:p w14:paraId="053924A4" w14:textId="3E7CB456" w:rsidR="00D40819" w:rsidRDefault="00D40819" w:rsidP="009C129B">
      <w:pPr>
        <w:spacing w:after="0"/>
        <w:rPr>
          <w:rFonts w:ascii="Arial" w:hAnsi="Arial" w:cs="Arial"/>
          <w:sz w:val="22"/>
          <w:szCs w:val="22"/>
        </w:rPr>
      </w:pPr>
    </w:p>
    <w:p w14:paraId="24E88185" w14:textId="77777777" w:rsidR="00D40819" w:rsidRDefault="00D40819" w:rsidP="009C129B">
      <w:pPr>
        <w:spacing w:after="0"/>
        <w:rPr>
          <w:rFonts w:ascii="Arial" w:hAnsi="Arial" w:cs="Arial"/>
          <w:sz w:val="22"/>
          <w:szCs w:val="22"/>
        </w:rPr>
      </w:pPr>
    </w:p>
    <w:p w14:paraId="3139E673" w14:textId="408BB592" w:rsidR="00D40819" w:rsidRDefault="00D40819" w:rsidP="009C129B">
      <w:pPr>
        <w:spacing w:after="0"/>
        <w:rPr>
          <w:rFonts w:ascii="Arial" w:hAnsi="Arial" w:cs="Arial"/>
          <w:sz w:val="22"/>
          <w:szCs w:val="22"/>
        </w:rPr>
      </w:pPr>
    </w:p>
    <w:p w14:paraId="6B067AFB" w14:textId="4853E819" w:rsidR="00D40819" w:rsidRDefault="00D40819" w:rsidP="009C129B">
      <w:pPr>
        <w:spacing w:after="0"/>
        <w:rPr>
          <w:rFonts w:ascii="Arial" w:hAnsi="Arial" w:cs="Arial"/>
          <w:sz w:val="22"/>
          <w:szCs w:val="22"/>
        </w:rPr>
      </w:pPr>
    </w:p>
    <w:p w14:paraId="565BF60E" w14:textId="77777777" w:rsidR="00D40819" w:rsidRDefault="00D40819" w:rsidP="009C129B">
      <w:pPr>
        <w:spacing w:after="0"/>
        <w:rPr>
          <w:rFonts w:ascii="Arial" w:hAnsi="Arial" w:cs="Arial"/>
          <w:sz w:val="22"/>
          <w:szCs w:val="22"/>
        </w:rPr>
      </w:pPr>
    </w:p>
    <w:p w14:paraId="661CD198" w14:textId="77777777" w:rsidR="00D40819" w:rsidRDefault="00D40819" w:rsidP="009C129B">
      <w:pPr>
        <w:spacing w:after="0"/>
        <w:rPr>
          <w:rFonts w:ascii="Arial" w:hAnsi="Arial" w:cs="Arial"/>
          <w:sz w:val="22"/>
          <w:szCs w:val="22"/>
        </w:rPr>
      </w:pPr>
    </w:p>
    <w:p w14:paraId="2426D7DD" w14:textId="77777777" w:rsidR="00D40819" w:rsidRDefault="00D40819" w:rsidP="009C129B">
      <w:pPr>
        <w:spacing w:after="0"/>
        <w:rPr>
          <w:rFonts w:ascii="Arial" w:hAnsi="Arial" w:cs="Arial"/>
          <w:sz w:val="22"/>
          <w:szCs w:val="22"/>
        </w:rPr>
      </w:pPr>
    </w:p>
    <w:p w14:paraId="41DAB1D2" w14:textId="77777777" w:rsidR="00D40819" w:rsidRDefault="00D40819" w:rsidP="009C129B">
      <w:pPr>
        <w:spacing w:after="0"/>
        <w:rPr>
          <w:rFonts w:ascii="Arial" w:hAnsi="Arial" w:cs="Arial"/>
          <w:sz w:val="22"/>
          <w:szCs w:val="22"/>
        </w:rPr>
      </w:pPr>
    </w:p>
    <w:p w14:paraId="45945F51" w14:textId="77777777" w:rsidR="00D40819" w:rsidRDefault="00D40819" w:rsidP="009C129B">
      <w:pPr>
        <w:spacing w:after="0"/>
        <w:rPr>
          <w:rFonts w:ascii="Arial" w:hAnsi="Arial" w:cs="Arial"/>
          <w:sz w:val="22"/>
          <w:szCs w:val="22"/>
        </w:rPr>
      </w:pPr>
    </w:p>
    <w:p w14:paraId="33D953B5" w14:textId="77777777" w:rsidR="00D40819" w:rsidRDefault="00D40819" w:rsidP="009C129B">
      <w:pPr>
        <w:spacing w:after="0"/>
        <w:rPr>
          <w:rFonts w:ascii="Arial" w:hAnsi="Arial" w:cs="Arial"/>
          <w:sz w:val="22"/>
          <w:szCs w:val="22"/>
        </w:rPr>
      </w:pPr>
    </w:p>
    <w:p w14:paraId="78FBE1C1" w14:textId="77777777" w:rsidR="00D40819" w:rsidRDefault="00D40819" w:rsidP="009C129B">
      <w:pPr>
        <w:spacing w:after="0"/>
        <w:rPr>
          <w:rFonts w:ascii="Arial" w:hAnsi="Arial" w:cs="Arial"/>
          <w:sz w:val="22"/>
          <w:szCs w:val="22"/>
        </w:rPr>
      </w:pPr>
    </w:p>
    <w:p w14:paraId="18F06480" w14:textId="336D08EB" w:rsidR="00663EDD" w:rsidRPr="00626833" w:rsidRDefault="00351A44" w:rsidP="009C129B">
      <w:pPr>
        <w:spacing w:after="0"/>
        <w:rPr>
          <w:rFonts w:ascii="Arial" w:hAnsi="Arial" w:cs="Arial"/>
          <w:sz w:val="22"/>
          <w:szCs w:val="22"/>
        </w:rPr>
      </w:pPr>
      <w:r w:rsidRPr="009D2F6D">
        <w:rPr>
          <w:rFonts w:ascii="Arial" w:hAnsi="Arial" w:cs="Arial"/>
          <w:sz w:val="22"/>
          <w:szCs w:val="22"/>
        </w:rPr>
        <w:t xml:space="preserve">The goal </w:t>
      </w:r>
      <w:r w:rsidR="00AD5C1D">
        <w:rPr>
          <w:rFonts w:ascii="Arial" w:hAnsi="Arial" w:cs="Arial"/>
          <w:sz w:val="22"/>
          <w:szCs w:val="22"/>
        </w:rPr>
        <w:t xml:space="preserve">of the DSP </w:t>
      </w:r>
      <w:r w:rsidRPr="009D2F6D">
        <w:rPr>
          <w:rFonts w:ascii="Arial" w:hAnsi="Arial" w:cs="Arial"/>
          <w:sz w:val="22"/>
          <w:szCs w:val="22"/>
        </w:rPr>
        <w:t xml:space="preserve">is to identify concerns early </w:t>
      </w:r>
      <w:r w:rsidR="00AD5C1D" w:rsidRPr="00626833">
        <w:rPr>
          <w:rFonts w:ascii="Arial" w:hAnsi="Arial" w:cs="Arial"/>
          <w:sz w:val="22"/>
          <w:szCs w:val="22"/>
        </w:rPr>
        <w:t>by adding the person</w:t>
      </w:r>
      <w:r w:rsidR="00663EDD" w:rsidRPr="00626833">
        <w:rPr>
          <w:rFonts w:ascii="Arial" w:hAnsi="Arial" w:cs="Arial"/>
          <w:sz w:val="22"/>
          <w:szCs w:val="22"/>
        </w:rPr>
        <w:t xml:space="preserve"> using an online referral portal to</w:t>
      </w:r>
      <w:r w:rsidR="00AD5C1D" w:rsidRPr="00626833">
        <w:rPr>
          <w:rFonts w:ascii="Arial" w:hAnsi="Arial" w:cs="Arial"/>
          <w:sz w:val="22"/>
          <w:szCs w:val="22"/>
        </w:rPr>
        <w:t xml:space="preserve"> the DSR </w:t>
      </w:r>
      <w:r w:rsidR="009C129B" w:rsidRPr="00626833">
        <w:rPr>
          <w:rFonts w:ascii="Arial" w:hAnsi="Arial" w:cs="Arial"/>
          <w:sz w:val="22"/>
          <w:szCs w:val="22"/>
        </w:rPr>
        <w:t xml:space="preserve">to facilitate a coordinated approach </w:t>
      </w:r>
      <w:r w:rsidRPr="00626833">
        <w:rPr>
          <w:rFonts w:ascii="Arial" w:hAnsi="Arial" w:cs="Arial"/>
          <w:sz w:val="22"/>
          <w:szCs w:val="22"/>
        </w:rPr>
        <w:t xml:space="preserve">to provide additional support </w:t>
      </w:r>
      <w:r w:rsidR="00701702" w:rsidRPr="00626833">
        <w:rPr>
          <w:rFonts w:ascii="Arial" w:hAnsi="Arial" w:cs="Arial"/>
          <w:sz w:val="22"/>
          <w:szCs w:val="22"/>
        </w:rPr>
        <w:t>to</w:t>
      </w:r>
      <w:r w:rsidRPr="00626833">
        <w:rPr>
          <w:rFonts w:ascii="Arial" w:hAnsi="Arial" w:cs="Arial"/>
          <w:sz w:val="22"/>
          <w:szCs w:val="22"/>
        </w:rPr>
        <w:t xml:space="preserve"> prevent further deterioration and any escalation</w:t>
      </w:r>
      <w:r w:rsidR="00663EDD" w:rsidRPr="00626833">
        <w:rPr>
          <w:rFonts w:ascii="Arial" w:hAnsi="Arial" w:cs="Arial"/>
          <w:sz w:val="22"/>
          <w:szCs w:val="22"/>
        </w:rPr>
        <w:t xml:space="preserve">.  </w:t>
      </w:r>
      <w:r w:rsidRPr="00626833">
        <w:rPr>
          <w:rFonts w:ascii="Arial" w:hAnsi="Arial" w:cs="Arial"/>
          <w:sz w:val="22"/>
          <w:szCs w:val="22"/>
        </w:rPr>
        <w:t>The DSP</w:t>
      </w:r>
      <w:r w:rsidR="00701702" w:rsidRPr="00626833">
        <w:rPr>
          <w:rFonts w:ascii="Arial" w:hAnsi="Arial" w:cs="Arial"/>
          <w:sz w:val="22"/>
          <w:szCs w:val="22"/>
        </w:rPr>
        <w:t xml:space="preserve"> brings together the process of escalating concerns </w:t>
      </w:r>
      <w:r w:rsidR="00663EDD" w:rsidRPr="00626833">
        <w:rPr>
          <w:rFonts w:ascii="Arial" w:hAnsi="Arial" w:cs="Arial"/>
          <w:sz w:val="22"/>
          <w:szCs w:val="22"/>
        </w:rPr>
        <w:t>which may lead to a risk of admission requiring a Care (education) and Treatment Review (</w:t>
      </w:r>
      <w:proofErr w:type="spellStart"/>
      <w:r w:rsidR="00663EDD" w:rsidRPr="00626833">
        <w:rPr>
          <w:rFonts w:ascii="Arial" w:hAnsi="Arial" w:cs="Arial"/>
          <w:sz w:val="22"/>
          <w:szCs w:val="22"/>
        </w:rPr>
        <w:t>CeTR</w:t>
      </w:r>
      <w:proofErr w:type="spellEnd"/>
      <w:r w:rsidR="00663EDD" w:rsidRPr="00626833">
        <w:rPr>
          <w:rFonts w:ascii="Arial" w:hAnsi="Arial" w:cs="Arial"/>
          <w:sz w:val="22"/>
          <w:szCs w:val="22"/>
        </w:rPr>
        <w:t xml:space="preserve">). </w:t>
      </w:r>
    </w:p>
    <w:p w14:paraId="1C9809F3" w14:textId="594C4662" w:rsidR="00701702" w:rsidRDefault="00701702" w:rsidP="009D2F6D">
      <w:pPr>
        <w:pStyle w:val="ListParagraph"/>
        <w:ind w:left="0"/>
        <w:rPr>
          <w:rFonts w:ascii="Arial" w:hAnsi="Arial" w:cs="Arial"/>
          <w:sz w:val="22"/>
          <w:szCs w:val="22"/>
        </w:rPr>
      </w:pPr>
    </w:p>
    <w:p w14:paraId="759B2AA2" w14:textId="6AE015D4" w:rsidR="00351A44" w:rsidRDefault="00663EDD" w:rsidP="009D2F6D">
      <w:pPr>
        <w:pStyle w:val="ListParagraph"/>
        <w:ind w:left="0"/>
        <w:rPr>
          <w:rFonts w:ascii="Arial" w:hAnsi="Arial" w:cs="Arial"/>
          <w:sz w:val="22"/>
          <w:szCs w:val="22"/>
        </w:rPr>
      </w:pPr>
      <w:r>
        <w:rPr>
          <w:rFonts w:ascii="Arial" w:hAnsi="Arial" w:cs="Arial"/>
          <w:sz w:val="22"/>
          <w:szCs w:val="22"/>
        </w:rPr>
        <w:t xml:space="preserve">The DSP is </w:t>
      </w:r>
      <w:r w:rsidR="00351A44" w:rsidRPr="009D2F6D">
        <w:rPr>
          <w:rFonts w:ascii="Arial" w:hAnsi="Arial" w:cs="Arial"/>
          <w:sz w:val="22"/>
          <w:szCs w:val="22"/>
        </w:rPr>
        <w:t xml:space="preserve">also for patients stepping down into the community from an in-patient unit. The </w:t>
      </w:r>
      <w:r w:rsidR="008C7EBA">
        <w:rPr>
          <w:rFonts w:ascii="Arial" w:hAnsi="Arial" w:cs="Arial"/>
          <w:sz w:val="22"/>
          <w:szCs w:val="22"/>
        </w:rPr>
        <w:t>m</w:t>
      </w:r>
      <w:r w:rsidR="00351A44" w:rsidRPr="009D2F6D">
        <w:rPr>
          <w:rFonts w:ascii="Arial" w:hAnsi="Arial" w:cs="Arial"/>
          <w:sz w:val="22"/>
          <w:szCs w:val="22"/>
        </w:rPr>
        <w:t xml:space="preserve">ulti-agency meeting can be used for post discharge follow up to monitor the delivery and suitability of the </w:t>
      </w:r>
      <w:r w:rsidR="009D2F6D">
        <w:rPr>
          <w:rFonts w:ascii="Arial" w:hAnsi="Arial" w:cs="Arial"/>
          <w:sz w:val="22"/>
          <w:szCs w:val="22"/>
        </w:rPr>
        <w:t>d</w:t>
      </w:r>
      <w:r w:rsidR="00351A44" w:rsidRPr="009D2F6D">
        <w:rPr>
          <w:rFonts w:ascii="Arial" w:hAnsi="Arial" w:cs="Arial"/>
          <w:sz w:val="22"/>
          <w:szCs w:val="22"/>
        </w:rPr>
        <w:t xml:space="preserve">ischarge </w:t>
      </w:r>
      <w:r w:rsidR="009D2F6D">
        <w:rPr>
          <w:rFonts w:ascii="Arial" w:hAnsi="Arial" w:cs="Arial"/>
          <w:sz w:val="22"/>
          <w:szCs w:val="22"/>
        </w:rPr>
        <w:t>p</w:t>
      </w:r>
      <w:r w:rsidR="00351A44" w:rsidRPr="009D2F6D">
        <w:rPr>
          <w:rFonts w:ascii="Arial" w:hAnsi="Arial" w:cs="Arial"/>
          <w:sz w:val="22"/>
          <w:szCs w:val="22"/>
        </w:rPr>
        <w:t>lan.</w:t>
      </w:r>
    </w:p>
    <w:p w14:paraId="5CBF90FF" w14:textId="77777777" w:rsidR="009D2F6D" w:rsidRPr="009D2F6D" w:rsidRDefault="009D2F6D" w:rsidP="009D2F6D">
      <w:pPr>
        <w:pStyle w:val="ListParagraph"/>
        <w:ind w:left="0"/>
        <w:rPr>
          <w:rFonts w:ascii="Arial" w:hAnsi="Arial" w:cs="Arial"/>
          <w:sz w:val="22"/>
          <w:szCs w:val="22"/>
        </w:rPr>
      </w:pPr>
    </w:p>
    <w:p w14:paraId="41033726" w14:textId="672B2625" w:rsidR="009D2F6D" w:rsidRPr="009D2F6D" w:rsidRDefault="00351A44" w:rsidP="009D2F6D">
      <w:pPr>
        <w:pStyle w:val="ListParagraph"/>
        <w:spacing w:after="0"/>
        <w:ind w:left="0"/>
        <w:rPr>
          <w:rFonts w:ascii="Arial" w:hAnsi="Arial" w:cs="Arial"/>
          <w:sz w:val="22"/>
          <w:szCs w:val="22"/>
        </w:rPr>
      </w:pPr>
      <w:r w:rsidRPr="009D2F6D">
        <w:rPr>
          <w:rFonts w:ascii="Arial" w:hAnsi="Arial" w:cs="Arial"/>
          <w:sz w:val="22"/>
          <w:szCs w:val="22"/>
        </w:rPr>
        <w:t xml:space="preserve">This is not a replacement pathway for your other referrals to other services e.g. Early Help, Specialist Autism </w:t>
      </w:r>
      <w:r w:rsidR="008C7EBA">
        <w:rPr>
          <w:rFonts w:ascii="Arial" w:hAnsi="Arial" w:cs="Arial"/>
          <w:sz w:val="22"/>
          <w:szCs w:val="22"/>
        </w:rPr>
        <w:t>T</w:t>
      </w:r>
      <w:r w:rsidRPr="009D2F6D">
        <w:rPr>
          <w:rFonts w:ascii="Arial" w:hAnsi="Arial" w:cs="Arial"/>
          <w:sz w:val="22"/>
          <w:szCs w:val="22"/>
        </w:rPr>
        <w:t xml:space="preserve">eam </w:t>
      </w:r>
      <w:r w:rsidR="008C7EBA">
        <w:rPr>
          <w:rFonts w:ascii="Arial" w:hAnsi="Arial" w:cs="Arial"/>
          <w:sz w:val="22"/>
          <w:szCs w:val="22"/>
        </w:rPr>
        <w:t>(</w:t>
      </w:r>
      <w:r w:rsidRPr="009D2F6D">
        <w:rPr>
          <w:rFonts w:ascii="Arial" w:hAnsi="Arial" w:cs="Arial"/>
          <w:sz w:val="22"/>
          <w:szCs w:val="22"/>
        </w:rPr>
        <w:t>SAT), Safeguarding, LD Access etc. Please continue to make these referrals.</w:t>
      </w:r>
    </w:p>
    <w:p w14:paraId="33677842" w14:textId="008323D9" w:rsidR="00F72F66" w:rsidRPr="00351A44" w:rsidRDefault="009D2F6D" w:rsidP="00351A44">
      <w:pPr>
        <w:rPr>
          <w:rFonts w:ascii="Arial" w:hAnsi="Arial" w:cs="Arial"/>
          <w:sz w:val="22"/>
          <w:szCs w:val="22"/>
        </w:rPr>
      </w:pPr>
      <w:r w:rsidRPr="009D2F6D">
        <w:rPr>
          <w:rFonts w:ascii="Arial" w:hAnsi="Arial" w:cs="Arial"/>
          <w:sz w:val="22"/>
          <w:szCs w:val="22"/>
        </w:rPr>
        <w:t>The DSP will work alongside the C</w:t>
      </w:r>
      <w:r>
        <w:rPr>
          <w:rFonts w:ascii="Arial" w:hAnsi="Arial" w:cs="Arial"/>
          <w:sz w:val="22"/>
          <w:szCs w:val="22"/>
        </w:rPr>
        <w:t xml:space="preserve">hildrens and </w:t>
      </w:r>
      <w:r w:rsidRPr="009D2F6D">
        <w:rPr>
          <w:rFonts w:ascii="Arial" w:hAnsi="Arial" w:cs="Arial"/>
          <w:sz w:val="22"/>
          <w:szCs w:val="22"/>
        </w:rPr>
        <w:t>Y</w:t>
      </w:r>
      <w:r>
        <w:rPr>
          <w:rFonts w:ascii="Arial" w:hAnsi="Arial" w:cs="Arial"/>
          <w:sz w:val="22"/>
          <w:szCs w:val="22"/>
        </w:rPr>
        <w:t xml:space="preserve">oung </w:t>
      </w:r>
      <w:r w:rsidRPr="009D2F6D">
        <w:rPr>
          <w:rFonts w:ascii="Arial" w:hAnsi="Arial" w:cs="Arial"/>
          <w:sz w:val="22"/>
          <w:szCs w:val="22"/>
        </w:rPr>
        <w:t>P</w:t>
      </w:r>
      <w:r>
        <w:rPr>
          <w:rFonts w:ascii="Arial" w:hAnsi="Arial" w:cs="Arial"/>
          <w:sz w:val="22"/>
          <w:szCs w:val="22"/>
        </w:rPr>
        <w:t>e</w:t>
      </w:r>
      <w:r w:rsidR="008C7EBA">
        <w:rPr>
          <w:rFonts w:ascii="Arial" w:hAnsi="Arial" w:cs="Arial"/>
          <w:sz w:val="22"/>
          <w:szCs w:val="22"/>
        </w:rPr>
        <w:t>ople</w:t>
      </w:r>
      <w:r>
        <w:rPr>
          <w:rFonts w:ascii="Arial" w:hAnsi="Arial" w:cs="Arial"/>
          <w:sz w:val="22"/>
          <w:szCs w:val="22"/>
        </w:rPr>
        <w:t xml:space="preserve"> (CYP) Key W</w:t>
      </w:r>
      <w:r w:rsidRPr="009D2F6D">
        <w:rPr>
          <w:rFonts w:ascii="Arial" w:hAnsi="Arial" w:cs="Arial"/>
          <w:sz w:val="22"/>
          <w:szCs w:val="22"/>
        </w:rPr>
        <w:t xml:space="preserve">orker scheme in ensuring </w:t>
      </w:r>
      <w:r>
        <w:rPr>
          <w:rFonts w:ascii="Arial" w:hAnsi="Arial" w:cs="Arial"/>
          <w:sz w:val="22"/>
          <w:szCs w:val="22"/>
        </w:rPr>
        <w:t xml:space="preserve">the </w:t>
      </w:r>
      <w:r w:rsidRPr="009D2F6D">
        <w:rPr>
          <w:rFonts w:ascii="Arial" w:hAnsi="Arial" w:cs="Arial"/>
          <w:sz w:val="22"/>
          <w:szCs w:val="22"/>
        </w:rPr>
        <w:t>on-going health and well-being of children and young people</w:t>
      </w:r>
      <w:r w:rsidR="0089255E">
        <w:rPr>
          <w:rFonts w:ascii="Arial" w:hAnsi="Arial" w:cs="Arial"/>
          <w:sz w:val="22"/>
          <w:szCs w:val="22"/>
        </w:rPr>
        <w:t xml:space="preserve"> up to the age of 18</w:t>
      </w:r>
      <w:r>
        <w:rPr>
          <w:rFonts w:ascii="Arial" w:hAnsi="Arial" w:cs="Arial"/>
          <w:sz w:val="22"/>
          <w:szCs w:val="22"/>
        </w:rPr>
        <w:t>.</w:t>
      </w:r>
    </w:p>
    <w:p w14:paraId="237D5272" w14:textId="77777777" w:rsidR="00351A44" w:rsidRDefault="00351A44" w:rsidP="00B503EB">
      <w:pPr>
        <w:rPr>
          <w:rFonts w:ascii="Arial" w:hAnsi="Arial" w:cs="Arial"/>
          <w:sz w:val="22"/>
          <w:szCs w:val="22"/>
          <w:u w:val="single"/>
        </w:rPr>
      </w:pPr>
    </w:p>
    <w:p w14:paraId="19D0AA6C" w14:textId="77777777" w:rsidR="00B503EB" w:rsidRPr="00D13FC7" w:rsidRDefault="00B503EB" w:rsidP="00F72F66">
      <w:pPr>
        <w:pStyle w:val="ListParagraph"/>
        <w:numPr>
          <w:ilvl w:val="0"/>
          <w:numId w:val="1"/>
        </w:numPr>
        <w:rPr>
          <w:rFonts w:ascii="Arial" w:hAnsi="Arial" w:cs="Arial"/>
          <w:sz w:val="22"/>
          <w:szCs w:val="22"/>
        </w:rPr>
      </w:pPr>
      <w:r w:rsidRPr="00D13FC7">
        <w:rPr>
          <w:rFonts w:ascii="Arial" w:hAnsi="Arial" w:cs="Arial"/>
          <w:sz w:val="22"/>
          <w:szCs w:val="22"/>
        </w:rPr>
        <w:t>Aims of the Dynamic Support Pathway</w:t>
      </w:r>
    </w:p>
    <w:p w14:paraId="75269DE4" w14:textId="77777777" w:rsidR="009D2F6D" w:rsidRDefault="009D2F6D" w:rsidP="009D2F6D">
      <w:pPr>
        <w:pStyle w:val="ListParagraph"/>
        <w:rPr>
          <w:rFonts w:ascii="Arial" w:hAnsi="Arial" w:cs="Arial"/>
          <w:sz w:val="22"/>
          <w:szCs w:val="22"/>
          <w:u w:val="single"/>
        </w:rPr>
      </w:pPr>
    </w:p>
    <w:p w14:paraId="6584178E" w14:textId="50F6FD9A" w:rsidR="00351A44" w:rsidRDefault="00F72F66" w:rsidP="009D2F6D">
      <w:pPr>
        <w:pStyle w:val="ListParagraph"/>
        <w:numPr>
          <w:ilvl w:val="0"/>
          <w:numId w:val="7"/>
        </w:numPr>
        <w:rPr>
          <w:rFonts w:ascii="Arial" w:hAnsi="Arial" w:cs="Arial"/>
          <w:sz w:val="22"/>
          <w:szCs w:val="22"/>
        </w:rPr>
      </w:pPr>
      <w:r w:rsidRPr="009D2F6D">
        <w:rPr>
          <w:rFonts w:ascii="Arial" w:hAnsi="Arial" w:cs="Arial"/>
          <w:sz w:val="22"/>
          <w:szCs w:val="22"/>
        </w:rPr>
        <w:t xml:space="preserve">To provide a </w:t>
      </w:r>
      <w:r w:rsidR="00351A44" w:rsidRPr="009D2F6D">
        <w:rPr>
          <w:rFonts w:ascii="Arial" w:hAnsi="Arial" w:cs="Arial"/>
          <w:sz w:val="22"/>
          <w:szCs w:val="22"/>
        </w:rPr>
        <w:t>more robust early intervention process</w:t>
      </w:r>
    </w:p>
    <w:p w14:paraId="178899CD" w14:textId="77777777" w:rsidR="009D2F6D" w:rsidRPr="009D2F6D" w:rsidRDefault="009D2F6D" w:rsidP="009D2F6D">
      <w:pPr>
        <w:pStyle w:val="ListParagraph"/>
        <w:ind w:left="360"/>
        <w:rPr>
          <w:rFonts w:ascii="Arial" w:hAnsi="Arial" w:cs="Arial"/>
          <w:sz w:val="22"/>
          <w:szCs w:val="22"/>
        </w:rPr>
      </w:pPr>
    </w:p>
    <w:p w14:paraId="6E810092" w14:textId="77777777" w:rsidR="00351A44" w:rsidRDefault="00F72F66" w:rsidP="009D2F6D">
      <w:pPr>
        <w:pStyle w:val="ListParagraph"/>
        <w:numPr>
          <w:ilvl w:val="0"/>
          <w:numId w:val="7"/>
        </w:numPr>
        <w:rPr>
          <w:rFonts w:ascii="Arial" w:hAnsi="Arial" w:cs="Arial"/>
          <w:sz w:val="22"/>
          <w:szCs w:val="22"/>
        </w:rPr>
      </w:pPr>
      <w:r w:rsidRPr="009D2F6D">
        <w:rPr>
          <w:rFonts w:ascii="Arial" w:hAnsi="Arial" w:cs="Arial"/>
          <w:sz w:val="22"/>
          <w:szCs w:val="22"/>
        </w:rPr>
        <w:t>To develop</w:t>
      </w:r>
      <w:r w:rsidR="00351A44" w:rsidRPr="009D2F6D">
        <w:rPr>
          <w:rFonts w:ascii="Arial" w:hAnsi="Arial" w:cs="Arial"/>
          <w:sz w:val="22"/>
          <w:szCs w:val="22"/>
        </w:rPr>
        <w:t xml:space="preserve"> consistent processes to deliver crisis avoidance a</w:t>
      </w:r>
      <w:r w:rsidRPr="009D2F6D">
        <w:rPr>
          <w:rFonts w:ascii="Arial" w:hAnsi="Arial" w:cs="Arial"/>
          <w:sz w:val="22"/>
          <w:szCs w:val="22"/>
        </w:rPr>
        <w:t>nd crisis management activities across the whole of the LLR system</w:t>
      </w:r>
      <w:r w:rsidR="00351A44" w:rsidRPr="009D2F6D">
        <w:rPr>
          <w:rFonts w:ascii="Arial" w:hAnsi="Arial" w:cs="Arial"/>
          <w:sz w:val="22"/>
          <w:szCs w:val="22"/>
        </w:rPr>
        <w:t xml:space="preserve"> </w:t>
      </w:r>
    </w:p>
    <w:p w14:paraId="65FFDC98" w14:textId="77777777" w:rsidR="009D2F6D" w:rsidRPr="009D2F6D" w:rsidRDefault="009D2F6D" w:rsidP="009D2F6D">
      <w:pPr>
        <w:pStyle w:val="ListParagraph"/>
        <w:rPr>
          <w:rFonts w:ascii="Arial" w:hAnsi="Arial" w:cs="Arial"/>
          <w:sz w:val="22"/>
          <w:szCs w:val="22"/>
        </w:rPr>
      </w:pPr>
    </w:p>
    <w:p w14:paraId="23BEA14A" w14:textId="3455960A" w:rsidR="009D2F6D" w:rsidRPr="009D2F6D" w:rsidRDefault="00F72F66" w:rsidP="00C56C8C">
      <w:pPr>
        <w:pStyle w:val="ListParagraph"/>
        <w:numPr>
          <w:ilvl w:val="0"/>
          <w:numId w:val="7"/>
        </w:numPr>
        <w:rPr>
          <w:rFonts w:ascii="Arial" w:hAnsi="Arial" w:cs="Arial"/>
          <w:sz w:val="22"/>
          <w:szCs w:val="22"/>
        </w:rPr>
      </w:pPr>
      <w:r w:rsidRPr="009D2F6D">
        <w:rPr>
          <w:rFonts w:ascii="Arial" w:hAnsi="Arial" w:cs="Arial"/>
          <w:sz w:val="22"/>
          <w:szCs w:val="22"/>
        </w:rPr>
        <w:t xml:space="preserve">To implement an </w:t>
      </w:r>
      <w:r w:rsidR="00351A44" w:rsidRPr="009D2F6D">
        <w:rPr>
          <w:rFonts w:ascii="Arial" w:hAnsi="Arial" w:cs="Arial"/>
          <w:sz w:val="22"/>
          <w:szCs w:val="22"/>
        </w:rPr>
        <w:t>effective DS</w:t>
      </w:r>
      <w:r w:rsidR="00663EDD">
        <w:rPr>
          <w:rFonts w:ascii="Arial" w:hAnsi="Arial" w:cs="Arial"/>
          <w:sz w:val="22"/>
          <w:szCs w:val="22"/>
        </w:rPr>
        <w:t>R</w:t>
      </w:r>
      <w:r w:rsidR="00351A44" w:rsidRPr="009D2F6D">
        <w:rPr>
          <w:rFonts w:ascii="Arial" w:hAnsi="Arial" w:cs="Arial"/>
          <w:sz w:val="22"/>
          <w:szCs w:val="22"/>
        </w:rPr>
        <w:t xml:space="preserve"> that will reduce the need for C(E)TRs and escalation to the Risk of Admission Register </w:t>
      </w:r>
      <w:r w:rsidR="0098271A">
        <w:rPr>
          <w:rFonts w:ascii="Arial" w:hAnsi="Arial" w:cs="Arial"/>
          <w:sz w:val="22"/>
          <w:szCs w:val="22"/>
        </w:rPr>
        <w:t>(ROAR)</w:t>
      </w:r>
    </w:p>
    <w:p w14:paraId="633E6734" w14:textId="77777777" w:rsidR="009D2F6D" w:rsidRPr="009D2F6D" w:rsidRDefault="009D2F6D" w:rsidP="009D2F6D">
      <w:pPr>
        <w:pStyle w:val="ListParagraph"/>
        <w:ind w:left="360"/>
        <w:rPr>
          <w:rFonts w:ascii="Arial" w:hAnsi="Arial" w:cs="Arial"/>
          <w:sz w:val="22"/>
          <w:szCs w:val="22"/>
        </w:rPr>
      </w:pPr>
    </w:p>
    <w:p w14:paraId="6C0A0F21" w14:textId="23CBA1CC" w:rsidR="00351A44" w:rsidRDefault="00F72F66" w:rsidP="009D2F6D">
      <w:pPr>
        <w:pStyle w:val="ListParagraph"/>
        <w:numPr>
          <w:ilvl w:val="0"/>
          <w:numId w:val="7"/>
        </w:numPr>
        <w:rPr>
          <w:rFonts w:ascii="Arial" w:hAnsi="Arial" w:cs="Arial"/>
          <w:sz w:val="22"/>
          <w:szCs w:val="22"/>
        </w:rPr>
      </w:pPr>
      <w:r w:rsidRPr="009D2F6D">
        <w:rPr>
          <w:rFonts w:ascii="Arial" w:hAnsi="Arial" w:cs="Arial"/>
          <w:sz w:val="22"/>
          <w:szCs w:val="22"/>
        </w:rPr>
        <w:t>To promote the e</w:t>
      </w:r>
      <w:r w:rsidR="00351A44" w:rsidRPr="009D2F6D">
        <w:rPr>
          <w:rFonts w:ascii="Arial" w:hAnsi="Arial" w:cs="Arial"/>
          <w:sz w:val="22"/>
          <w:szCs w:val="22"/>
        </w:rPr>
        <w:t>arly identification of concerns in health and wellbeing so you have a chance of avoiding further deterioration which will lead to crisi</w:t>
      </w:r>
      <w:r w:rsidR="008C7EBA">
        <w:rPr>
          <w:rFonts w:ascii="Arial" w:hAnsi="Arial" w:cs="Arial"/>
          <w:sz w:val="22"/>
          <w:szCs w:val="22"/>
        </w:rPr>
        <w:t>s</w:t>
      </w:r>
    </w:p>
    <w:p w14:paraId="58F34BA4" w14:textId="77777777" w:rsidR="006A09C3" w:rsidRPr="006A09C3" w:rsidRDefault="006A09C3" w:rsidP="006A09C3">
      <w:pPr>
        <w:pStyle w:val="ListParagraph"/>
        <w:rPr>
          <w:rFonts w:ascii="Arial" w:hAnsi="Arial" w:cs="Arial"/>
          <w:sz w:val="22"/>
          <w:szCs w:val="22"/>
        </w:rPr>
      </w:pPr>
    </w:p>
    <w:p w14:paraId="08A9A6BA" w14:textId="77777777" w:rsidR="00351A44" w:rsidRDefault="009D2F6D" w:rsidP="009D2F6D">
      <w:pPr>
        <w:pStyle w:val="ListParagraph"/>
        <w:numPr>
          <w:ilvl w:val="0"/>
          <w:numId w:val="7"/>
        </w:numPr>
        <w:rPr>
          <w:rFonts w:ascii="Arial" w:hAnsi="Arial" w:cs="Arial"/>
          <w:sz w:val="22"/>
          <w:szCs w:val="22"/>
        </w:rPr>
      </w:pPr>
      <w:r w:rsidRPr="009D2F6D">
        <w:rPr>
          <w:rFonts w:ascii="Arial" w:hAnsi="Arial" w:cs="Arial"/>
          <w:sz w:val="22"/>
          <w:szCs w:val="22"/>
        </w:rPr>
        <w:t>To facilitate enhanced</w:t>
      </w:r>
      <w:r w:rsidR="00351A44" w:rsidRPr="009D2F6D">
        <w:rPr>
          <w:rFonts w:ascii="Arial" w:hAnsi="Arial" w:cs="Arial"/>
          <w:sz w:val="22"/>
          <w:szCs w:val="22"/>
        </w:rPr>
        <w:t xml:space="preserve"> collaborative joint working </w:t>
      </w:r>
      <w:r w:rsidRPr="009D2F6D">
        <w:rPr>
          <w:rFonts w:ascii="Arial" w:hAnsi="Arial" w:cs="Arial"/>
          <w:sz w:val="22"/>
          <w:szCs w:val="22"/>
        </w:rPr>
        <w:t>between services</w:t>
      </w:r>
    </w:p>
    <w:p w14:paraId="6F6DE05E" w14:textId="77777777" w:rsidR="006A09C3" w:rsidRPr="009D2F6D" w:rsidRDefault="006A09C3" w:rsidP="006A09C3">
      <w:pPr>
        <w:pStyle w:val="ListParagraph"/>
        <w:ind w:left="360"/>
        <w:rPr>
          <w:rFonts w:ascii="Arial" w:hAnsi="Arial" w:cs="Arial"/>
          <w:sz w:val="22"/>
          <w:szCs w:val="22"/>
        </w:rPr>
      </w:pPr>
    </w:p>
    <w:p w14:paraId="65457C31" w14:textId="77777777" w:rsidR="00351A44" w:rsidRDefault="009D2F6D" w:rsidP="009D2F6D">
      <w:pPr>
        <w:pStyle w:val="ListParagraph"/>
        <w:numPr>
          <w:ilvl w:val="0"/>
          <w:numId w:val="7"/>
        </w:numPr>
        <w:rPr>
          <w:rFonts w:ascii="Arial" w:hAnsi="Arial" w:cs="Arial"/>
          <w:sz w:val="22"/>
          <w:szCs w:val="22"/>
        </w:rPr>
      </w:pPr>
      <w:r w:rsidRPr="009D2F6D">
        <w:rPr>
          <w:rFonts w:ascii="Arial" w:hAnsi="Arial" w:cs="Arial"/>
          <w:sz w:val="22"/>
          <w:szCs w:val="22"/>
        </w:rPr>
        <w:t>To promote the development of b</w:t>
      </w:r>
      <w:r w:rsidR="00351A44" w:rsidRPr="009D2F6D">
        <w:rPr>
          <w:rFonts w:ascii="Arial" w:hAnsi="Arial" w:cs="Arial"/>
          <w:sz w:val="22"/>
          <w:szCs w:val="22"/>
        </w:rPr>
        <w:t xml:space="preserve">espoke action plans that will meet the </w:t>
      </w:r>
      <w:r w:rsidRPr="009D2F6D">
        <w:rPr>
          <w:rFonts w:ascii="Arial" w:hAnsi="Arial" w:cs="Arial"/>
          <w:sz w:val="22"/>
          <w:szCs w:val="22"/>
        </w:rPr>
        <w:t>person/child or young person’s</w:t>
      </w:r>
      <w:r w:rsidR="00351A44" w:rsidRPr="009D2F6D">
        <w:rPr>
          <w:rFonts w:ascii="Arial" w:hAnsi="Arial" w:cs="Arial"/>
          <w:sz w:val="22"/>
          <w:szCs w:val="22"/>
        </w:rPr>
        <w:t xml:space="preserve"> needs in the community</w:t>
      </w:r>
    </w:p>
    <w:p w14:paraId="35BA625B" w14:textId="77777777" w:rsidR="006A09C3" w:rsidRPr="009D2F6D" w:rsidRDefault="006A09C3" w:rsidP="006A09C3">
      <w:pPr>
        <w:pStyle w:val="ListParagraph"/>
        <w:ind w:left="360"/>
        <w:rPr>
          <w:rFonts w:ascii="Arial" w:hAnsi="Arial" w:cs="Arial"/>
          <w:sz w:val="22"/>
          <w:szCs w:val="22"/>
        </w:rPr>
      </w:pPr>
    </w:p>
    <w:p w14:paraId="4A5C0EE1" w14:textId="0757B310" w:rsidR="00351A44" w:rsidRPr="009D2F6D" w:rsidRDefault="009D2F6D" w:rsidP="009D2F6D">
      <w:pPr>
        <w:pStyle w:val="ListParagraph"/>
        <w:numPr>
          <w:ilvl w:val="0"/>
          <w:numId w:val="7"/>
        </w:numPr>
        <w:rPr>
          <w:rFonts w:ascii="Arial" w:hAnsi="Arial" w:cs="Arial"/>
          <w:sz w:val="22"/>
          <w:szCs w:val="22"/>
        </w:rPr>
      </w:pPr>
      <w:r w:rsidRPr="009D2F6D">
        <w:rPr>
          <w:rFonts w:ascii="Arial" w:hAnsi="Arial" w:cs="Arial"/>
          <w:sz w:val="22"/>
          <w:szCs w:val="22"/>
        </w:rPr>
        <w:t>To develop an approach where all</w:t>
      </w:r>
      <w:r w:rsidR="00351A44" w:rsidRPr="009D2F6D">
        <w:rPr>
          <w:rFonts w:ascii="Arial" w:hAnsi="Arial" w:cs="Arial"/>
          <w:sz w:val="22"/>
          <w:szCs w:val="22"/>
        </w:rPr>
        <w:t xml:space="preserve"> stakeholders</w:t>
      </w:r>
      <w:r w:rsidR="008C7EBA">
        <w:rPr>
          <w:rFonts w:ascii="Arial" w:hAnsi="Arial" w:cs="Arial"/>
          <w:sz w:val="22"/>
          <w:szCs w:val="22"/>
        </w:rPr>
        <w:t xml:space="preserve"> are</w:t>
      </w:r>
      <w:r w:rsidR="00351A44" w:rsidRPr="009D2F6D">
        <w:rPr>
          <w:rFonts w:ascii="Arial" w:hAnsi="Arial" w:cs="Arial"/>
          <w:sz w:val="22"/>
          <w:szCs w:val="22"/>
        </w:rPr>
        <w:t xml:space="preserve"> equally committed to deliver</w:t>
      </w:r>
      <w:r w:rsidRPr="009D2F6D">
        <w:rPr>
          <w:rFonts w:ascii="Arial" w:hAnsi="Arial" w:cs="Arial"/>
          <w:sz w:val="22"/>
          <w:szCs w:val="22"/>
        </w:rPr>
        <w:t>ing a rapid response</w:t>
      </w:r>
    </w:p>
    <w:p w14:paraId="48B3B510" w14:textId="77777777" w:rsidR="00B503EB" w:rsidRPr="00733FDA" w:rsidRDefault="00B503EB" w:rsidP="00B503EB">
      <w:pPr>
        <w:rPr>
          <w:rFonts w:ascii="Arial" w:hAnsi="Arial" w:cs="Arial"/>
          <w:sz w:val="22"/>
          <w:szCs w:val="22"/>
          <w:u w:val="single"/>
        </w:rPr>
      </w:pPr>
    </w:p>
    <w:p w14:paraId="31361329" w14:textId="77777777" w:rsidR="00B503EB" w:rsidRDefault="00B503EB" w:rsidP="00D13FC7">
      <w:pPr>
        <w:pStyle w:val="ListParagraph"/>
        <w:numPr>
          <w:ilvl w:val="0"/>
          <w:numId w:val="1"/>
        </w:numPr>
        <w:rPr>
          <w:rFonts w:ascii="Arial" w:hAnsi="Arial" w:cs="Arial"/>
          <w:sz w:val="22"/>
          <w:szCs w:val="22"/>
        </w:rPr>
      </w:pPr>
      <w:r w:rsidRPr="00D13FC7">
        <w:rPr>
          <w:rFonts w:ascii="Arial" w:hAnsi="Arial" w:cs="Arial"/>
          <w:sz w:val="22"/>
          <w:szCs w:val="22"/>
        </w:rPr>
        <w:t xml:space="preserve">Long </w:t>
      </w:r>
      <w:r w:rsidR="00D22C2A" w:rsidRPr="00D13FC7">
        <w:rPr>
          <w:rFonts w:ascii="Arial" w:hAnsi="Arial" w:cs="Arial"/>
          <w:sz w:val="22"/>
          <w:szCs w:val="22"/>
        </w:rPr>
        <w:t>T</w:t>
      </w:r>
      <w:r w:rsidRPr="00D13FC7">
        <w:rPr>
          <w:rFonts w:ascii="Arial" w:hAnsi="Arial" w:cs="Arial"/>
          <w:sz w:val="22"/>
          <w:szCs w:val="22"/>
        </w:rPr>
        <w:t>erm Benefits of the Dynamic Support Pathway</w:t>
      </w:r>
    </w:p>
    <w:p w14:paraId="0289D867" w14:textId="77777777" w:rsidR="00D13FC7" w:rsidRPr="00D13FC7" w:rsidRDefault="00D13FC7" w:rsidP="00D13FC7">
      <w:pPr>
        <w:pStyle w:val="ListParagraph"/>
        <w:rPr>
          <w:rFonts w:ascii="Arial" w:hAnsi="Arial" w:cs="Arial"/>
          <w:sz w:val="22"/>
          <w:szCs w:val="22"/>
        </w:rPr>
      </w:pPr>
    </w:p>
    <w:p w14:paraId="7D3F85FC" w14:textId="77777777" w:rsidR="00D13FC7" w:rsidRDefault="00D13FC7" w:rsidP="00D13FC7">
      <w:pPr>
        <w:pStyle w:val="ListParagraph"/>
        <w:numPr>
          <w:ilvl w:val="0"/>
          <w:numId w:val="8"/>
        </w:numPr>
        <w:rPr>
          <w:rFonts w:ascii="Arial" w:hAnsi="Arial" w:cs="Arial"/>
          <w:sz w:val="22"/>
          <w:szCs w:val="22"/>
        </w:rPr>
      </w:pPr>
      <w:r w:rsidRPr="00D13FC7">
        <w:rPr>
          <w:rFonts w:ascii="Arial" w:hAnsi="Arial" w:cs="Arial"/>
          <w:sz w:val="22"/>
          <w:szCs w:val="22"/>
        </w:rPr>
        <w:t>LLR will have in place an inclusive, person-centred, proactive and preventative approach that supports the individual’s needs and preferences</w:t>
      </w:r>
      <w:r>
        <w:rPr>
          <w:rFonts w:ascii="Arial" w:hAnsi="Arial" w:cs="Arial"/>
          <w:sz w:val="22"/>
          <w:szCs w:val="22"/>
        </w:rPr>
        <w:t>.</w:t>
      </w:r>
    </w:p>
    <w:p w14:paraId="090418F4" w14:textId="77777777" w:rsidR="00D13FC7" w:rsidRPr="00D13FC7" w:rsidRDefault="00D13FC7" w:rsidP="00D13FC7">
      <w:pPr>
        <w:pStyle w:val="ListParagraph"/>
        <w:ind w:left="360"/>
        <w:rPr>
          <w:rFonts w:ascii="Arial" w:hAnsi="Arial" w:cs="Arial"/>
          <w:sz w:val="22"/>
          <w:szCs w:val="22"/>
        </w:rPr>
      </w:pPr>
    </w:p>
    <w:p w14:paraId="7D3DEB2E" w14:textId="77777777" w:rsidR="00D13FC7" w:rsidRDefault="00D13FC7" w:rsidP="00D13FC7">
      <w:pPr>
        <w:pStyle w:val="ListParagraph"/>
        <w:numPr>
          <w:ilvl w:val="0"/>
          <w:numId w:val="8"/>
        </w:numPr>
        <w:rPr>
          <w:rFonts w:ascii="Arial" w:hAnsi="Arial" w:cs="Arial"/>
          <w:sz w:val="22"/>
          <w:szCs w:val="22"/>
        </w:rPr>
      </w:pPr>
      <w:r w:rsidRPr="00D13FC7">
        <w:rPr>
          <w:rFonts w:ascii="Arial" w:hAnsi="Arial" w:cs="Arial"/>
          <w:sz w:val="22"/>
          <w:szCs w:val="22"/>
        </w:rPr>
        <w:t>When support is required all individuals will have access to the right support at the right time, in the right place and be delivered by the right person</w:t>
      </w:r>
      <w:r>
        <w:rPr>
          <w:rFonts w:ascii="Arial" w:hAnsi="Arial" w:cs="Arial"/>
          <w:sz w:val="22"/>
          <w:szCs w:val="22"/>
        </w:rPr>
        <w:t>.</w:t>
      </w:r>
    </w:p>
    <w:p w14:paraId="4B7439CC" w14:textId="77777777" w:rsidR="00D13FC7" w:rsidRPr="00D13FC7" w:rsidRDefault="00D13FC7" w:rsidP="00D13FC7">
      <w:pPr>
        <w:pStyle w:val="ListParagraph"/>
        <w:ind w:left="360"/>
        <w:rPr>
          <w:rFonts w:ascii="Arial" w:hAnsi="Arial" w:cs="Arial"/>
          <w:sz w:val="22"/>
          <w:szCs w:val="22"/>
        </w:rPr>
      </w:pPr>
    </w:p>
    <w:p w14:paraId="44DA2B24" w14:textId="7A9AB8C3" w:rsidR="00D13FC7" w:rsidRDefault="00D13FC7" w:rsidP="00D13FC7">
      <w:pPr>
        <w:pStyle w:val="ListParagraph"/>
        <w:numPr>
          <w:ilvl w:val="0"/>
          <w:numId w:val="8"/>
        </w:numPr>
        <w:rPr>
          <w:rFonts w:ascii="Arial" w:hAnsi="Arial" w:cs="Arial"/>
          <w:sz w:val="22"/>
          <w:szCs w:val="22"/>
        </w:rPr>
      </w:pPr>
      <w:r w:rsidRPr="00D13FC7">
        <w:rPr>
          <w:rFonts w:ascii="Arial" w:hAnsi="Arial" w:cs="Arial"/>
          <w:sz w:val="22"/>
          <w:szCs w:val="22"/>
        </w:rPr>
        <w:lastRenderedPageBreak/>
        <w:t xml:space="preserve">Adults, children and young people with a </w:t>
      </w:r>
      <w:r w:rsidR="0098271A">
        <w:rPr>
          <w:rFonts w:ascii="Arial" w:hAnsi="Arial" w:cs="Arial"/>
          <w:sz w:val="22"/>
          <w:szCs w:val="22"/>
        </w:rPr>
        <w:t>L</w:t>
      </w:r>
      <w:r w:rsidRPr="00D13FC7">
        <w:rPr>
          <w:rFonts w:ascii="Arial" w:hAnsi="Arial" w:cs="Arial"/>
          <w:sz w:val="22"/>
          <w:szCs w:val="22"/>
        </w:rPr>
        <w:t xml:space="preserve">earning </w:t>
      </w:r>
      <w:r w:rsidR="0098271A">
        <w:rPr>
          <w:rFonts w:ascii="Arial" w:hAnsi="Arial" w:cs="Arial"/>
          <w:sz w:val="22"/>
          <w:szCs w:val="22"/>
        </w:rPr>
        <w:t>D</w:t>
      </w:r>
      <w:r w:rsidRPr="00D13FC7">
        <w:rPr>
          <w:rFonts w:ascii="Arial" w:hAnsi="Arial" w:cs="Arial"/>
          <w:sz w:val="22"/>
          <w:szCs w:val="22"/>
        </w:rPr>
        <w:t xml:space="preserve">isability, </w:t>
      </w:r>
      <w:r w:rsidR="0098271A">
        <w:rPr>
          <w:rFonts w:ascii="Arial" w:hAnsi="Arial" w:cs="Arial"/>
          <w:sz w:val="22"/>
          <w:szCs w:val="22"/>
        </w:rPr>
        <w:t>A</w:t>
      </w:r>
      <w:r w:rsidRPr="00D13FC7">
        <w:rPr>
          <w:rFonts w:ascii="Arial" w:hAnsi="Arial" w:cs="Arial"/>
          <w:sz w:val="22"/>
          <w:szCs w:val="22"/>
        </w:rPr>
        <w:t>utism or both are able to thrive in the community in their own homes in the least restrictive environment possible, develop independence, make their own choices, be able to integrate into society, maintain family and friend relationships, take part in hobbies and activities and lead a life of 'beautiful ordinariness'</w:t>
      </w:r>
      <w:r>
        <w:rPr>
          <w:rFonts w:ascii="Arial" w:hAnsi="Arial" w:cs="Arial"/>
          <w:sz w:val="22"/>
          <w:szCs w:val="22"/>
        </w:rPr>
        <w:t>.</w:t>
      </w:r>
    </w:p>
    <w:p w14:paraId="00B5CA5D" w14:textId="77777777" w:rsidR="00D13FC7" w:rsidRPr="00D13FC7" w:rsidRDefault="00D13FC7" w:rsidP="00D13FC7">
      <w:pPr>
        <w:pStyle w:val="ListParagraph"/>
        <w:rPr>
          <w:rFonts w:ascii="Arial" w:hAnsi="Arial" w:cs="Arial"/>
          <w:sz w:val="22"/>
          <w:szCs w:val="22"/>
        </w:rPr>
      </w:pPr>
    </w:p>
    <w:p w14:paraId="592113CC" w14:textId="1CAF0030" w:rsidR="00D13FC7" w:rsidRDefault="00D13FC7" w:rsidP="00D13FC7">
      <w:pPr>
        <w:pStyle w:val="ListParagraph"/>
        <w:numPr>
          <w:ilvl w:val="0"/>
          <w:numId w:val="8"/>
        </w:numPr>
        <w:rPr>
          <w:rFonts w:ascii="Arial" w:hAnsi="Arial" w:cs="Arial"/>
          <w:sz w:val="22"/>
          <w:szCs w:val="22"/>
        </w:rPr>
      </w:pPr>
      <w:r w:rsidRPr="00D13FC7">
        <w:rPr>
          <w:rFonts w:ascii="Arial" w:hAnsi="Arial" w:cs="Arial"/>
          <w:sz w:val="22"/>
          <w:szCs w:val="22"/>
        </w:rPr>
        <w:t>Families remain together</w:t>
      </w:r>
    </w:p>
    <w:p w14:paraId="650153EC" w14:textId="77777777" w:rsidR="00D13FC7" w:rsidRPr="00D13FC7" w:rsidRDefault="00D13FC7" w:rsidP="00D13FC7">
      <w:pPr>
        <w:pStyle w:val="ListParagraph"/>
        <w:ind w:left="360"/>
        <w:rPr>
          <w:rFonts w:ascii="Arial" w:hAnsi="Arial" w:cs="Arial"/>
          <w:sz w:val="22"/>
          <w:szCs w:val="22"/>
        </w:rPr>
      </w:pPr>
    </w:p>
    <w:p w14:paraId="7EFD6FBA" w14:textId="00A6E1EC" w:rsidR="00D13FC7" w:rsidRDefault="00D13FC7" w:rsidP="00D13FC7">
      <w:pPr>
        <w:pStyle w:val="ListParagraph"/>
        <w:numPr>
          <w:ilvl w:val="0"/>
          <w:numId w:val="8"/>
        </w:numPr>
        <w:rPr>
          <w:rFonts w:ascii="Arial" w:hAnsi="Arial" w:cs="Arial"/>
          <w:sz w:val="22"/>
          <w:szCs w:val="22"/>
        </w:rPr>
      </w:pPr>
      <w:r w:rsidRPr="00D13FC7">
        <w:rPr>
          <w:rFonts w:ascii="Arial" w:hAnsi="Arial" w:cs="Arial"/>
          <w:sz w:val="22"/>
          <w:szCs w:val="22"/>
        </w:rPr>
        <w:t>Inappropriate admission and re-admission prevention</w:t>
      </w:r>
    </w:p>
    <w:p w14:paraId="5BB44175" w14:textId="77777777" w:rsidR="00D13FC7" w:rsidRPr="00D13FC7" w:rsidRDefault="00D13FC7" w:rsidP="00D13FC7">
      <w:pPr>
        <w:pStyle w:val="ListParagraph"/>
        <w:ind w:left="360"/>
        <w:rPr>
          <w:rFonts w:ascii="Arial" w:hAnsi="Arial" w:cs="Arial"/>
          <w:sz w:val="22"/>
          <w:szCs w:val="22"/>
        </w:rPr>
      </w:pPr>
    </w:p>
    <w:p w14:paraId="2D400E54" w14:textId="77777777" w:rsidR="006A09C3" w:rsidRPr="00D13FC7" w:rsidRDefault="00D13FC7" w:rsidP="00D13FC7">
      <w:pPr>
        <w:pStyle w:val="ListParagraph"/>
        <w:numPr>
          <w:ilvl w:val="0"/>
          <w:numId w:val="8"/>
        </w:numPr>
        <w:rPr>
          <w:rFonts w:ascii="Arial" w:hAnsi="Arial" w:cs="Arial"/>
          <w:sz w:val="22"/>
          <w:szCs w:val="22"/>
        </w:rPr>
      </w:pPr>
      <w:r w:rsidRPr="00D13FC7">
        <w:rPr>
          <w:rFonts w:ascii="Arial" w:hAnsi="Arial" w:cs="Arial"/>
          <w:sz w:val="22"/>
          <w:szCs w:val="22"/>
        </w:rPr>
        <w:t>If admission is required appropriate beds are available close to home and family</w:t>
      </w:r>
    </w:p>
    <w:p w14:paraId="0D728AC7" w14:textId="77777777" w:rsidR="00D13FC7" w:rsidRDefault="00D13FC7" w:rsidP="00D13FC7">
      <w:pPr>
        <w:ind w:left="360"/>
        <w:rPr>
          <w:rFonts w:ascii="Arial" w:hAnsi="Arial" w:cs="Arial"/>
          <w:sz w:val="22"/>
          <w:szCs w:val="22"/>
        </w:rPr>
      </w:pPr>
    </w:p>
    <w:p w14:paraId="7E42BB19" w14:textId="77777777" w:rsidR="00F72F66" w:rsidRPr="00D13FC7" w:rsidRDefault="00D13FC7" w:rsidP="00D13FC7">
      <w:pPr>
        <w:ind w:left="360"/>
        <w:rPr>
          <w:rFonts w:ascii="Arial" w:hAnsi="Arial" w:cs="Arial"/>
          <w:sz w:val="22"/>
          <w:szCs w:val="22"/>
        </w:rPr>
      </w:pPr>
      <w:r w:rsidRPr="00D13FC7">
        <w:rPr>
          <w:rFonts w:ascii="Arial" w:hAnsi="Arial" w:cs="Arial"/>
          <w:sz w:val="22"/>
          <w:szCs w:val="22"/>
        </w:rPr>
        <w:t xml:space="preserve">5. </w:t>
      </w:r>
      <w:r w:rsidR="00F72F66" w:rsidRPr="00D13FC7">
        <w:rPr>
          <w:rFonts w:ascii="Arial" w:hAnsi="Arial" w:cs="Arial"/>
          <w:sz w:val="22"/>
          <w:szCs w:val="22"/>
        </w:rPr>
        <w:t>Every Voice Counts</w:t>
      </w:r>
    </w:p>
    <w:p w14:paraId="6110A0DF" w14:textId="56976CF4" w:rsidR="00B503EB" w:rsidRDefault="00D13FC7" w:rsidP="00B503EB">
      <w:pPr>
        <w:rPr>
          <w:rFonts w:ascii="Arial" w:hAnsi="Arial" w:cs="Arial"/>
          <w:sz w:val="22"/>
          <w:szCs w:val="22"/>
        </w:rPr>
      </w:pPr>
      <w:r w:rsidRPr="00D13FC7">
        <w:rPr>
          <w:rFonts w:ascii="Arial" w:hAnsi="Arial" w:cs="Arial"/>
          <w:sz w:val="22"/>
          <w:szCs w:val="22"/>
        </w:rPr>
        <w:t>Workshops</w:t>
      </w:r>
      <w:r w:rsidR="0089255E">
        <w:rPr>
          <w:rFonts w:ascii="Arial" w:hAnsi="Arial" w:cs="Arial"/>
          <w:sz w:val="22"/>
          <w:szCs w:val="22"/>
        </w:rPr>
        <w:t xml:space="preserve"> were</w:t>
      </w:r>
      <w:r w:rsidRPr="00D13FC7">
        <w:rPr>
          <w:rFonts w:ascii="Arial" w:hAnsi="Arial" w:cs="Arial"/>
          <w:sz w:val="22"/>
          <w:szCs w:val="22"/>
        </w:rPr>
        <w:t xml:space="preserve"> held regularly </w:t>
      </w:r>
      <w:r w:rsidR="0089255E">
        <w:rPr>
          <w:rFonts w:ascii="Arial" w:hAnsi="Arial" w:cs="Arial"/>
          <w:sz w:val="22"/>
          <w:szCs w:val="22"/>
        </w:rPr>
        <w:t xml:space="preserve">with key stakeholders during the development and </w:t>
      </w:r>
      <w:r w:rsidRPr="00D13FC7">
        <w:rPr>
          <w:rFonts w:ascii="Arial" w:hAnsi="Arial" w:cs="Arial"/>
          <w:sz w:val="22"/>
          <w:szCs w:val="22"/>
        </w:rPr>
        <w:t>design</w:t>
      </w:r>
      <w:r w:rsidR="0089255E">
        <w:rPr>
          <w:rFonts w:ascii="Arial" w:hAnsi="Arial" w:cs="Arial"/>
          <w:sz w:val="22"/>
          <w:szCs w:val="22"/>
        </w:rPr>
        <w:t>ing</w:t>
      </w:r>
      <w:r w:rsidRPr="00D13FC7">
        <w:rPr>
          <w:rFonts w:ascii="Arial" w:hAnsi="Arial" w:cs="Arial"/>
          <w:sz w:val="22"/>
          <w:szCs w:val="22"/>
        </w:rPr>
        <w:t xml:space="preserve"> of the </w:t>
      </w:r>
      <w:r w:rsidR="0098271A">
        <w:rPr>
          <w:rFonts w:ascii="Arial" w:hAnsi="Arial" w:cs="Arial"/>
          <w:sz w:val="22"/>
          <w:szCs w:val="22"/>
        </w:rPr>
        <w:t>D</w:t>
      </w:r>
      <w:r w:rsidRPr="00D13FC7">
        <w:rPr>
          <w:rFonts w:ascii="Arial" w:hAnsi="Arial" w:cs="Arial"/>
          <w:sz w:val="22"/>
          <w:szCs w:val="22"/>
        </w:rPr>
        <w:t xml:space="preserve">ynamic </w:t>
      </w:r>
      <w:r w:rsidR="0098271A">
        <w:rPr>
          <w:rFonts w:ascii="Arial" w:hAnsi="Arial" w:cs="Arial"/>
          <w:sz w:val="22"/>
          <w:szCs w:val="22"/>
        </w:rPr>
        <w:t>S</w:t>
      </w:r>
      <w:r w:rsidRPr="00D13FC7">
        <w:rPr>
          <w:rFonts w:ascii="Arial" w:hAnsi="Arial" w:cs="Arial"/>
          <w:sz w:val="22"/>
          <w:szCs w:val="22"/>
        </w:rPr>
        <w:t xml:space="preserve">upport </w:t>
      </w:r>
      <w:r w:rsidR="0098271A">
        <w:rPr>
          <w:rFonts w:ascii="Arial" w:hAnsi="Arial" w:cs="Arial"/>
          <w:sz w:val="22"/>
          <w:szCs w:val="22"/>
        </w:rPr>
        <w:t>P</w:t>
      </w:r>
      <w:r w:rsidRPr="00D13FC7">
        <w:rPr>
          <w:rFonts w:ascii="Arial" w:hAnsi="Arial" w:cs="Arial"/>
          <w:sz w:val="22"/>
          <w:szCs w:val="22"/>
        </w:rPr>
        <w:t>athway.</w:t>
      </w:r>
      <w:r>
        <w:rPr>
          <w:rFonts w:ascii="Arial" w:hAnsi="Arial" w:cs="Arial"/>
          <w:sz w:val="22"/>
          <w:szCs w:val="22"/>
        </w:rPr>
        <w:t xml:space="preserve"> </w:t>
      </w:r>
      <w:r w:rsidR="006508F1">
        <w:rPr>
          <w:rFonts w:ascii="Arial" w:hAnsi="Arial" w:cs="Arial"/>
          <w:sz w:val="22"/>
          <w:szCs w:val="22"/>
        </w:rPr>
        <w:t xml:space="preserve"> </w:t>
      </w:r>
      <w:r>
        <w:rPr>
          <w:rFonts w:ascii="Arial" w:hAnsi="Arial" w:cs="Arial"/>
          <w:sz w:val="22"/>
          <w:szCs w:val="22"/>
        </w:rPr>
        <w:t xml:space="preserve">The task and finish group reached out to all system services and very many of these sent representatives to the workshops </w:t>
      </w:r>
      <w:r w:rsidR="0089255E">
        <w:rPr>
          <w:rFonts w:ascii="Arial" w:hAnsi="Arial" w:cs="Arial"/>
          <w:sz w:val="22"/>
          <w:szCs w:val="22"/>
        </w:rPr>
        <w:t>to</w:t>
      </w:r>
      <w:r>
        <w:rPr>
          <w:rFonts w:ascii="Arial" w:hAnsi="Arial" w:cs="Arial"/>
          <w:sz w:val="22"/>
          <w:szCs w:val="22"/>
        </w:rPr>
        <w:t xml:space="preserve"> share any concerns in the current system and ideas for improvement.</w:t>
      </w:r>
    </w:p>
    <w:p w14:paraId="55F86F57" w14:textId="354B64B8" w:rsidR="00D13FC7" w:rsidRPr="00626833" w:rsidRDefault="00D13FC7" w:rsidP="00B503EB">
      <w:pPr>
        <w:rPr>
          <w:rFonts w:ascii="Arial" w:hAnsi="Arial" w:cs="Arial"/>
          <w:sz w:val="22"/>
          <w:szCs w:val="22"/>
        </w:rPr>
      </w:pPr>
      <w:r>
        <w:rPr>
          <w:rFonts w:ascii="Arial" w:hAnsi="Arial" w:cs="Arial"/>
          <w:sz w:val="22"/>
          <w:szCs w:val="22"/>
        </w:rPr>
        <w:t>Many representatives from the local parent carer forums attended and provided input into the pathway processes referral criteria and documentation.</w:t>
      </w:r>
      <w:r w:rsidR="0089255E">
        <w:rPr>
          <w:rFonts w:ascii="Arial" w:hAnsi="Arial" w:cs="Arial"/>
          <w:sz w:val="22"/>
          <w:szCs w:val="22"/>
        </w:rPr>
        <w:t xml:space="preserve">  Hearing the voices of those who use the DSP is key to us learning and improving and remains a core principle of the operational </w:t>
      </w:r>
      <w:r w:rsidR="0089255E" w:rsidRPr="00626833">
        <w:rPr>
          <w:rFonts w:ascii="Arial" w:hAnsi="Arial" w:cs="Arial"/>
          <w:sz w:val="22"/>
          <w:szCs w:val="22"/>
        </w:rPr>
        <w:t xml:space="preserve">delivery groups ethos.  Since the launch of the DSP monthly Governance and Operational meetings are held with key partners including carer representatives.    Quarterly post launch catch up meetings are also scheduled to engage with the wider stakeholders in order to provide updates and developments. </w:t>
      </w:r>
    </w:p>
    <w:p w14:paraId="36D43EC3" w14:textId="77777777" w:rsidR="00F91039" w:rsidRPr="00626833" w:rsidRDefault="00F91039" w:rsidP="00F91039">
      <w:pPr>
        <w:pStyle w:val="ListParagraph"/>
        <w:rPr>
          <w:rFonts w:ascii="Arial" w:hAnsi="Arial" w:cs="Arial"/>
          <w:sz w:val="22"/>
          <w:szCs w:val="22"/>
        </w:rPr>
      </w:pPr>
    </w:p>
    <w:p w14:paraId="077896BC" w14:textId="39759F3C" w:rsidR="00B503EB" w:rsidRPr="00626833" w:rsidRDefault="00B503EB" w:rsidP="00526EDD">
      <w:pPr>
        <w:pStyle w:val="ListParagraph"/>
        <w:numPr>
          <w:ilvl w:val="0"/>
          <w:numId w:val="9"/>
        </w:numPr>
        <w:rPr>
          <w:rFonts w:ascii="Arial" w:hAnsi="Arial" w:cs="Arial"/>
          <w:sz w:val="22"/>
          <w:szCs w:val="22"/>
        </w:rPr>
      </w:pPr>
      <w:r w:rsidRPr="00626833">
        <w:rPr>
          <w:rFonts w:ascii="Arial" w:hAnsi="Arial" w:cs="Arial"/>
          <w:sz w:val="22"/>
          <w:szCs w:val="22"/>
        </w:rPr>
        <w:t>The Dynamic Support Register</w:t>
      </w:r>
      <w:r w:rsidR="0098271A" w:rsidRPr="00626833">
        <w:rPr>
          <w:rFonts w:ascii="Arial" w:hAnsi="Arial" w:cs="Arial"/>
          <w:sz w:val="22"/>
          <w:szCs w:val="22"/>
        </w:rPr>
        <w:t xml:space="preserve"> (DSR)</w:t>
      </w:r>
      <w:r w:rsidR="00663EDD" w:rsidRPr="00626833">
        <w:rPr>
          <w:rFonts w:ascii="Arial" w:hAnsi="Arial" w:cs="Arial"/>
          <w:sz w:val="22"/>
          <w:szCs w:val="22"/>
        </w:rPr>
        <w:t xml:space="preserve"> and Risk of Admission Register (ROAR)</w:t>
      </w:r>
    </w:p>
    <w:p w14:paraId="714AD137" w14:textId="77777777" w:rsidR="00175C8C" w:rsidRPr="00772EBF" w:rsidRDefault="00175C8C" w:rsidP="00E83037">
      <w:pPr>
        <w:rPr>
          <w:rFonts w:ascii="Arial" w:hAnsi="Arial" w:cs="Arial"/>
          <w:sz w:val="22"/>
          <w:szCs w:val="22"/>
        </w:rPr>
      </w:pPr>
      <w:r>
        <w:rPr>
          <w:rFonts w:ascii="Arial" w:hAnsi="Arial" w:cs="Arial"/>
          <w:sz w:val="22"/>
          <w:szCs w:val="22"/>
        </w:rPr>
        <w:t>Referrals to the DSP can be made to both the</w:t>
      </w:r>
      <w:r w:rsidR="00E83037">
        <w:rPr>
          <w:rFonts w:ascii="Arial" w:hAnsi="Arial" w:cs="Arial"/>
          <w:sz w:val="22"/>
          <w:szCs w:val="22"/>
        </w:rPr>
        <w:t xml:space="preserve"> </w:t>
      </w:r>
      <w:r w:rsidR="00663EDD">
        <w:rPr>
          <w:rFonts w:ascii="Arial" w:hAnsi="Arial" w:cs="Arial"/>
          <w:sz w:val="22"/>
          <w:szCs w:val="22"/>
        </w:rPr>
        <w:t>DSR and</w:t>
      </w:r>
      <w:r>
        <w:rPr>
          <w:rFonts w:ascii="Arial" w:hAnsi="Arial" w:cs="Arial"/>
          <w:sz w:val="22"/>
          <w:szCs w:val="22"/>
        </w:rPr>
        <w:t>/or</w:t>
      </w:r>
      <w:r w:rsidR="00663EDD">
        <w:rPr>
          <w:rFonts w:ascii="Arial" w:hAnsi="Arial" w:cs="Arial"/>
          <w:sz w:val="22"/>
          <w:szCs w:val="22"/>
        </w:rPr>
        <w:t xml:space="preserve"> the ROAR </w:t>
      </w:r>
      <w:r>
        <w:rPr>
          <w:rFonts w:ascii="Arial" w:hAnsi="Arial" w:cs="Arial"/>
          <w:sz w:val="22"/>
          <w:szCs w:val="22"/>
        </w:rPr>
        <w:t xml:space="preserve">via the online referral form.  The DSR &amp; ROAR </w:t>
      </w:r>
      <w:r w:rsidR="00663EDD" w:rsidRPr="00626833">
        <w:rPr>
          <w:rFonts w:ascii="Arial" w:hAnsi="Arial" w:cs="Arial"/>
          <w:sz w:val="22"/>
          <w:szCs w:val="22"/>
        </w:rPr>
        <w:t>are</w:t>
      </w:r>
      <w:r w:rsidR="00E83037" w:rsidRPr="00626833">
        <w:rPr>
          <w:rFonts w:ascii="Arial" w:hAnsi="Arial" w:cs="Arial"/>
          <w:sz w:val="22"/>
          <w:szCs w:val="22"/>
        </w:rPr>
        <w:t xml:space="preserve"> </w:t>
      </w:r>
      <w:r w:rsidRPr="00626833">
        <w:rPr>
          <w:rFonts w:ascii="Arial" w:hAnsi="Arial" w:cs="Arial"/>
          <w:sz w:val="22"/>
          <w:szCs w:val="22"/>
        </w:rPr>
        <w:t>both</w:t>
      </w:r>
      <w:r w:rsidR="00663EDD" w:rsidRPr="00626833">
        <w:rPr>
          <w:rFonts w:ascii="Arial" w:hAnsi="Arial" w:cs="Arial"/>
          <w:sz w:val="22"/>
          <w:szCs w:val="22"/>
        </w:rPr>
        <w:t xml:space="preserve"> </w:t>
      </w:r>
      <w:r w:rsidRPr="00626833">
        <w:rPr>
          <w:rFonts w:ascii="Arial" w:hAnsi="Arial" w:cs="Arial"/>
          <w:sz w:val="22"/>
          <w:szCs w:val="22"/>
        </w:rPr>
        <w:t xml:space="preserve">secure </w:t>
      </w:r>
      <w:r w:rsidR="00663EDD" w:rsidRPr="00626833">
        <w:rPr>
          <w:rFonts w:ascii="Arial" w:hAnsi="Arial" w:cs="Arial"/>
          <w:sz w:val="22"/>
          <w:szCs w:val="22"/>
        </w:rPr>
        <w:t>online</w:t>
      </w:r>
      <w:r w:rsidR="00E83037" w:rsidRPr="00626833">
        <w:rPr>
          <w:rFonts w:ascii="Arial" w:hAnsi="Arial" w:cs="Arial"/>
          <w:sz w:val="22"/>
          <w:szCs w:val="22"/>
        </w:rPr>
        <w:t xml:space="preserve"> </w:t>
      </w:r>
      <w:r w:rsidR="00663EDD" w:rsidRPr="00626833">
        <w:rPr>
          <w:rFonts w:ascii="Arial" w:hAnsi="Arial" w:cs="Arial"/>
          <w:sz w:val="22"/>
          <w:szCs w:val="22"/>
        </w:rPr>
        <w:t>database</w:t>
      </w:r>
      <w:r w:rsidRPr="00626833">
        <w:rPr>
          <w:rFonts w:ascii="Arial" w:hAnsi="Arial" w:cs="Arial"/>
          <w:sz w:val="22"/>
          <w:szCs w:val="22"/>
        </w:rPr>
        <w:t>s</w:t>
      </w:r>
      <w:r w:rsidR="00E83037" w:rsidRPr="00626833">
        <w:rPr>
          <w:rFonts w:ascii="Arial" w:hAnsi="Arial" w:cs="Arial"/>
          <w:sz w:val="22"/>
          <w:szCs w:val="22"/>
        </w:rPr>
        <w:t xml:space="preserve"> which </w:t>
      </w:r>
      <w:r w:rsidR="00E83037" w:rsidRPr="00772EBF">
        <w:rPr>
          <w:rFonts w:ascii="Arial" w:hAnsi="Arial" w:cs="Arial"/>
          <w:sz w:val="22"/>
          <w:szCs w:val="22"/>
        </w:rPr>
        <w:t>hold</w:t>
      </w:r>
      <w:r w:rsidRPr="00772EBF">
        <w:rPr>
          <w:rFonts w:ascii="Arial" w:hAnsi="Arial" w:cs="Arial"/>
          <w:sz w:val="22"/>
          <w:szCs w:val="22"/>
        </w:rPr>
        <w:t xml:space="preserve"> the</w:t>
      </w:r>
      <w:r w:rsidR="00E83037" w:rsidRPr="00772EBF">
        <w:rPr>
          <w:rFonts w:ascii="Arial" w:hAnsi="Arial" w:cs="Arial"/>
          <w:sz w:val="22"/>
          <w:szCs w:val="22"/>
        </w:rPr>
        <w:t xml:space="preserve"> confidential information about the referra</w:t>
      </w:r>
      <w:r w:rsidR="00663EDD" w:rsidRPr="00772EBF">
        <w:rPr>
          <w:rFonts w:ascii="Arial" w:hAnsi="Arial" w:cs="Arial"/>
          <w:sz w:val="22"/>
          <w:szCs w:val="22"/>
        </w:rPr>
        <w:t>ls</w:t>
      </w:r>
      <w:r w:rsidRPr="00772EBF">
        <w:rPr>
          <w:rFonts w:ascii="Arial" w:hAnsi="Arial" w:cs="Arial"/>
          <w:sz w:val="22"/>
          <w:szCs w:val="22"/>
        </w:rPr>
        <w:t xml:space="preserve"> until the person has deescalated and is removed from the portal</w:t>
      </w:r>
      <w:r w:rsidR="00E83037" w:rsidRPr="00772EBF">
        <w:rPr>
          <w:rFonts w:ascii="Arial" w:hAnsi="Arial" w:cs="Arial"/>
          <w:sz w:val="22"/>
          <w:szCs w:val="22"/>
        </w:rPr>
        <w:t xml:space="preserve">. </w:t>
      </w:r>
    </w:p>
    <w:p w14:paraId="383B603F" w14:textId="0454F418" w:rsidR="00E83037" w:rsidRPr="00772EBF" w:rsidRDefault="00E83037" w:rsidP="00E83037">
      <w:pPr>
        <w:rPr>
          <w:rFonts w:ascii="Arial" w:hAnsi="Arial" w:cs="Arial"/>
          <w:sz w:val="22"/>
          <w:szCs w:val="22"/>
        </w:rPr>
      </w:pPr>
      <w:r w:rsidRPr="00772EBF">
        <w:rPr>
          <w:rFonts w:ascii="Arial" w:hAnsi="Arial" w:cs="Arial"/>
          <w:sz w:val="22"/>
          <w:szCs w:val="22"/>
        </w:rPr>
        <w:lastRenderedPageBreak/>
        <w:t xml:space="preserve">Once an individual is placed onto </w:t>
      </w:r>
      <w:r w:rsidR="00663EDD" w:rsidRPr="00772EBF">
        <w:rPr>
          <w:rFonts w:ascii="Arial" w:hAnsi="Arial" w:cs="Arial"/>
          <w:sz w:val="22"/>
          <w:szCs w:val="22"/>
        </w:rPr>
        <w:t xml:space="preserve">either of the </w:t>
      </w:r>
      <w:r w:rsidRPr="00772EBF">
        <w:rPr>
          <w:rFonts w:ascii="Arial" w:hAnsi="Arial" w:cs="Arial"/>
          <w:sz w:val="22"/>
          <w:szCs w:val="22"/>
        </w:rPr>
        <w:t>register</w:t>
      </w:r>
      <w:r w:rsidR="00663EDD" w:rsidRPr="00772EBF">
        <w:rPr>
          <w:rFonts w:ascii="Arial" w:hAnsi="Arial" w:cs="Arial"/>
          <w:sz w:val="22"/>
          <w:szCs w:val="22"/>
        </w:rPr>
        <w:t>s</w:t>
      </w:r>
      <w:r w:rsidR="00175C8C" w:rsidRPr="00772EBF">
        <w:rPr>
          <w:rFonts w:ascii="Arial" w:hAnsi="Arial" w:cs="Arial"/>
          <w:sz w:val="22"/>
          <w:szCs w:val="22"/>
        </w:rPr>
        <w:t xml:space="preserve"> their information will be downloaded into a secure C</w:t>
      </w:r>
      <w:r w:rsidR="00772EBF" w:rsidRPr="00772EBF">
        <w:rPr>
          <w:rFonts w:ascii="Arial" w:hAnsi="Arial" w:cs="Arial"/>
          <w:sz w:val="22"/>
          <w:szCs w:val="22"/>
        </w:rPr>
        <w:t>SV</w:t>
      </w:r>
      <w:r w:rsidR="00175C8C" w:rsidRPr="00772EBF">
        <w:rPr>
          <w:rFonts w:ascii="Arial" w:hAnsi="Arial" w:cs="Arial"/>
          <w:sz w:val="22"/>
          <w:szCs w:val="22"/>
        </w:rPr>
        <w:t xml:space="preserve"> file and </w:t>
      </w:r>
      <w:r w:rsidRPr="00772EBF">
        <w:rPr>
          <w:rFonts w:ascii="Arial" w:hAnsi="Arial" w:cs="Arial"/>
          <w:sz w:val="22"/>
          <w:szCs w:val="22"/>
        </w:rPr>
        <w:t>they will be given a unique and anonymous identifier which can be used on future documentation.</w:t>
      </w:r>
    </w:p>
    <w:p w14:paraId="58E82255" w14:textId="55193DA3" w:rsidR="00E83037" w:rsidRPr="00BC0291" w:rsidRDefault="00E83037" w:rsidP="00E83037">
      <w:pPr>
        <w:rPr>
          <w:rFonts w:ascii="Arial" w:hAnsi="Arial" w:cs="Arial"/>
          <w:color w:val="FF0000"/>
          <w:sz w:val="22"/>
          <w:szCs w:val="22"/>
        </w:rPr>
      </w:pPr>
      <w:r>
        <w:rPr>
          <w:rFonts w:ascii="Arial" w:hAnsi="Arial" w:cs="Arial"/>
          <w:sz w:val="22"/>
          <w:szCs w:val="22"/>
        </w:rPr>
        <w:t xml:space="preserve">This database of information will be stored in a confidential clinical folder hosted by Leicestershire Partnership Trust </w:t>
      </w:r>
      <w:r w:rsidR="0098271A">
        <w:rPr>
          <w:rFonts w:ascii="Arial" w:hAnsi="Arial" w:cs="Arial"/>
          <w:sz w:val="22"/>
          <w:szCs w:val="22"/>
        </w:rPr>
        <w:t>(for adults) and Barnardo’s (for children and young people</w:t>
      </w:r>
      <w:r w:rsidR="0089255E">
        <w:rPr>
          <w:rFonts w:ascii="Arial" w:hAnsi="Arial" w:cs="Arial"/>
          <w:sz w:val="22"/>
          <w:szCs w:val="22"/>
        </w:rPr>
        <w:t>),</w:t>
      </w:r>
      <w:r w:rsidR="0098271A">
        <w:rPr>
          <w:rFonts w:ascii="Arial" w:hAnsi="Arial" w:cs="Arial"/>
          <w:sz w:val="22"/>
          <w:szCs w:val="22"/>
        </w:rPr>
        <w:t xml:space="preserve"> </w:t>
      </w:r>
      <w:r>
        <w:rPr>
          <w:rFonts w:ascii="Arial" w:hAnsi="Arial" w:cs="Arial"/>
          <w:sz w:val="22"/>
          <w:szCs w:val="22"/>
        </w:rPr>
        <w:t>and th</w:t>
      </w:r>
      <w:r w:rsidR="0098271A">
        <w:rPr>
          <w:rFonts w:ascii="Arial" w:hAnsi="Arial" w:cs="Arial"/>
          <w:sz w:val="22"/>
          <w:szCs w:val="22"/>
        </w:rPr>
        <w:t>ese</w:t>
      </w:r>
      <w:r>
        <w:rPr>
          <w:rFonts w:ascii="Arial" w:hAnsi="Arial" w:cs="Arial"/>
          <w:sz w:val="22"/>
          <w:szCs w:val="22"/>
        </w:rPr>
        <w:t xml:space="preserve"> folder</w:t>
      </w:r>
      <w:r w:rsidR="0098271A">
        <w:rPr>
          <w:rFonts w:ascii="Arial" w:hAnsi="Arial" w:cs="Arial"/>
          <w:sz w:val="22"/>
          <w:szCs w:val="22"/>
        </w:rPr>
        <w:t>s</w:t>
      </w:r>
      <w:r>
        <w:rPr>
          <w:rFonts w:ascii="Arial" w:hAnsi="Arial" w:cs="Arial"/>
          <w:sz w:val="22"/>
          <w:szCs w:val="22"/>
        </w:rPr>
        <w:t xml:space="preserve"> will have very limited access. </w:t>
      </w:r>
      <w:r w:rsidR="00BC0291">
        <w:rPr>
          <w:rFonts w:ascii="Arial" w:hAnsi="Arial" w:cs="Arial"/>
          <w:sz w:val="22"/>
          <w:szCs w:val="22"/>
        </w:rPr>
        <w:t xml:space="preserve">  </w:t>
      </w:r>
    </w:p>
    <w:p w14:paraId="5C7A01BA" w14:textId="77777777" w:rsidR="00E83037" w:rsidRPr="00E83037" w:rsidRDefault="00E83037" w:rsidP="00E83037">
      <w:pPr>
        <w:rPr>
          <w:rFonts w:ascii="Arial" w:hAnsi="Arial" w:cs="Arial"/>
          <w:sz w:val="22"/>
          <w:szCs w:val="22"/>
        </w:rPr>
      </w:pPr>
      <w:r>
        <w:rPr>
          <w:rFonts w:ascii="Arial" w:hAnsi="Arial" w:cs="Arial"/>
          <w:sz w:val="22"/>
          <w:szCs w:val="22"/>
        </w:rPr>
        <w:t>This data will be invaluable for tasks such as identifying the sources of demand for this pathway and for understanding reasons for referral.</w:t>
      </w:r>
    </w:p>
    <w:p w14:paraId="4FA11728" w14:textId="77777777" w:rsidR="00E83037" w:rsidRDefault="00E83037" w:rsidP="00E83037">
      <w:pPr>
        <w:pStyle w:val="ListParagraph"/>
        <w:rPr>
          <w:rFonts w:ascii="Arial" w:hAnsi="Arial" w:cs="Arial"/>
          <w:sz w:val="22"/>
          <w:szCs w:val="22"/>
        </w:rPr>
      </w:pPr>
    </w:p>
    <w:p w14:paraId="72024A85" w14:textId="77777777" w:rsidR="00733FDA" w:rsidRDefault="00733FDA" w:rsidP="00526EDD">
      <w:pPr>
        <w:pStyle w:val="ListParagraph"/>
        <w:numPr>
          <w:ilvl w:val="0"/>
          <w:numId w:val="9"/>
        </w:numPr>
        <w:rPr>
          <w:rFonts w:ascii="Arial" w:hAnsi="Arial" w:cs="Arial"/>
          <w:sz w:val="22"/>
          <w:szCs w:val="22"/>
        </w:rPr>
      </w:pPr>
      <w:r w:rsidRPr="00526EDD">
        <w:rPr>
          <w:rFonts w:ascii="Arial" w:hAnsi="Arial" w:cs="Arial"/>
          <w:sz w:val="22"/>
          <w:szCs w:val="22"/>
        </w:rPr>
        <w:t>Consent</w:t>
      </w:r>
    </w:p>
    <w:p w14:paraId="7B125C4C" w14:textId="4A24F9EF" w:rsidR="00175C8C" w:rsidRDefault="00E83037" w:rsidP="009C6A6E">
      <w:pPr>
        <w:rPr>
          <w:rStyle w:val="Hyperlink"/>
          <w:rFonts w:ascii="Arial" w:hAnsi="Arial" w:cs="Arial"/>
          <w:sz w:val="22"/>
          <w:szCs w:val="22"/>
        </w:rPr>
      </w:pPr>
      <w:r>
        <w:rPr>
          <w:rFonts w:ascii="Arial" w:hAnsi="Arial" w:cs="Arial"/>
          <w:sz w:val="22"/>
          <w:szCs w:val="22"/>
        </w:rPr>
        <w:t xml:space="preserve">A </w:t>
      </w:r>
      <w:r w:rsidR="006508F1">
        <w:rPr>
          <w:rFonts w:ascii="Arial" w:hAnsi="Arial" w:cs="Arial"/>
          <w:sz w:val="22"/>
          <w:szCs w:val="22"/>
        </w:rPr>
        <w:t>person’s</w:t>
      </w:r>
      <w:r>
        <w:rPr>
          <w:rFonts w:ascii="Arial" w:hAnsi="Arial" w:cs="Arial"/>
          <w:sz w:val="22"/>
          <w:szCs w:val="22"/>
        </w:rPr>
        <w:t xml:space="preserve"> consent must be given to </w:t>
      </w:r>
      <w:r w:rsidR="00175C8C">
        <w:rPr>
          <w:rFonts w:ascii="Arial" w:hAnsi="Arial" w:cs="Arial"/>
          <w:sz w:val="22"/>
          <w:szCs w:val="22"/>
        </w:rPr>
        <w:t xml:space="preserve">refer the person to the DSP and to </w:t>
      </w:r>
      <w:r>
        <w:rPr>
          <w:rFonts w:ascii="Arial" w:hAnsi="Arial" w:cs="Arial"/>
          <w:sz w:val="22"/>
          <w:szCs w:val="22"/>
        </w:rPr>
        <w:t xml:space="preserve">allow their data to be saved onto the </w:t>
      </w:r>
      <w:r w:rsidR="0098271A">
        <w:rPr>
          <w:rFonts w:ascii="Arial" w:hAnsi="Arial" w:cs="Arial"/>
          <w:sz w:val="22"/>
          <w:szCs w:val="22"/>
        </w:rPr>
        <w:t>D</w:t>
      </w:r>
      <w:r>
        <w:rPr>
          <w:rFonts w:ascii="Arial" w:hAnsi="Arial" w:cs="Arial"/>
          <w:sz w:val="22"/>
          <w:szCs w:val="22"/>
        </w:rPr>
        <w:t xml:space="preserve">ynamic </w:t>
      </w:r>
      <w:r w:rsidR="0098271A">
        <w:rPr>
          <w:rFonts w:ascii="Arial" w:hAnsi="Arial" w:cs="Arial"/>
          <w:sz w:val="22"/>
          <w:szCs w:val="22"/>
        </w:rPr>
        <w:t>S</w:t>
      </w:r>
      <w:r>
        <w:rPr>
          <w:rFonts w:ascii="Arial" w:hAnsi="Arial" w:cs="Arial"/>
          <w:sz w:val="22"/>
          <w:szCs w:val="22"/>
        </w:rPr>
        <w:t xml:space="preserve">upport </w:t>
      </w:r>
      <w:r w:rsidR="0098271A">
        <w:rPr>
          <w:rFonts w:ascii="Arial" w:hAnsi="Arial" w:cs="Arial"/>
          <w:sz w:val="22"/>
          <w:szCs w:val="22"/>
        </w:rPr>
        <w:t>R</w:t>
      </w:r>
      <w:r>
        <w:rPr>
          <w:rFonts w:ascii="Arial" w:hAnsi="Arial" w:cs="Arial"/>
          <w:sz w:val="22"/>
          <w:szCs w:val="22"/>
        </w:rPr>
        <w:t>egister and</w:t>
      </w:r>
      <w:r w:rsidR="00175C8C">
        <w:rPr>
          <w:rFonts w:ascii="Arial" w:hAnsi="Arial" w:cs="Arial"/>
          <w:sz w:val="22"/>
          <w:szCs w:val="22"/>
        </w:rPr>
        <w:t>/or the ROAR</w:t>
      </w:r>
      <w:r>
        <w:rPr>
          <w:rFonts w:ascii="Arial" w:hAnsi="Arial" w:cs="Arial"/>
          <w:sz w:val="22"/>
          <w:szCs w:val="22"/>
        </w:rPr>
        <w:t xml:space="preserve">. </w:t>
      </w:r>
      <w:r w:rsidR="006508F1">
        <w:rPr>
          <w:rFonts w:ascii="Arial" w:hAnsi="Arial" w:cs="Arial"/>
          <w:sz w:val="22"/>
          <w:szCs w:val="22"/>
        </w:rPr>
        <w:t xml:space="preserve"> </w:t>
      </w:r>
      <w:r w:rsidR="00175C8C">
        <w:rPr>
          <w:rFonts w:ascii="Arial" w:hAnsi="Arial" w:cs="Arial"/>
          <w:sz w:val="22"/>
          <w:szCs w:val="22"/>
        </w:rPr>
        <w:t>It is the r</w:t>
      </w:r>
      <w:r w:rsidR="003627B4">
        <w:rPr>
          <w:rFonts w:ascii="Arial" w:hAnsi="Arial" w:cs="Arial"/>
          <w:sz w:val="22"/>
          <w:szCs w:val="22"/>
        </w:rPr>
        <w:t xml:space="preserve">eferrers </w:t>
      </w:r>
      <w:r w:rsidR="00175C8C">
        <w:rPr>
          <w:rFonts w:ascii="Arial" w:hAnsi="Arial" w:cs="Arial"/>
          <w:sz w:val="22"/>
          <w:szCs w:val="22"/>
        </w:rPr>
        <w:t xml:space="preserve">responsibility to </w:t>
      </w:r>
      <w:r w:rsidR="003627B4">
        <w:rPr>
          <w:rFonts w:ascii="Arial" w:hAnsi="Arial" w:cs="Arial"/>
          <w:sz w:val="22"/>
          <w:szCs w:val="22"/>
        </w:rPr>
        <w:t>gain consent</w:t>
      </w:r>
      <w:r w:rsidR="00175C8C">
        <w:rPr>
          <w:rFonts w:ascii="Arial" w:hAnsi="Arial" w:cs="Arial"/>
          <w:sz w:val="22"/>
          <w:szCs w:val="22"/>
        </w:rPr>
        <w:t>, this should be documented on their own patient records</w:t>
      </w:r>
      <w:r w:rsidR="003627B4">
        <w:rPr>
          <w:rFonts w:ascii="Arial" w:hAnsi="Arial" w:cs="Arial"/>
          <w:sz w:val="22"/>
          <w:szCs w:val="22"/>
        </w:rPr>
        <w:t xml:space="preserve"> and indicate</w:t>
      </w:r>
      <w:r w:rsidR="00175C8C">
        <w:rPr>
          <w:rFonts w:ascii="Arial" w:hAnsi="Arial" w:cs="Arial"/>
          <w:sz w:val="22"/>
          <w:szCs w:val="22"/>
        </w:rPr>
        <w:t>d on the DSP referral form.</w:t>
      </w:r>
      <w:r w:rsidR="003627B4">
        <w:rPr>
          <w:rFonts w:ascii="Arial" w:hAnsi="Arial" w:cs="Arial"/>
          <w:sz w:val="22"/>
          <w:szCs w:val="22"/>
        </w:rPr>
        <w:t xml:space="preserve"> </w:t>
      </w:r>
      <w:r w:rsidR="00175C8C">
        <w:rPr>
          <w:rFonts w:ascii="Arial" w:hAnsi="Arial" w:cs="Arial"/>
          <w:sz w:val="22"/>
          <w:szCs w:val="22"/>
        </w:rPr>
        <w:t xml:space="preserve"> To facilitate this discussion there is a</w:t>
      </w:r>
      <w:r>
        <w:rPr>
          <w:rFonts w:ascii="Arial" w:hAnsi="Arial" w:cs="Arial"/>
          <w:sz w:val="22"/>
          <w:szCs w:val="22"/>
        </w:rPr>
        <w:t xml:space="preserve"> consent form, guidance notes and an easy read version available </w:t>
      </w:r>
      <w:r w:rsidR="00175C8C">
        <w:rPr>
          <w:rFonts w:ascii="Arial" w:hAnsi="Arial" w:cs="Arial"/>
          <w:sz w:val="22"/>
          <w:szCs w:val="22"/>
        </w:rPr>
        <w:t xml:space="preserve">to the referrer regarding the DSR/ROAR.  These are available </w:t>
      </w:r>
      <w:r>
        <w:rPr>
          <w:rFonts w:ascii="Arial" w:hAnsi="Arial" w:cs="Arial"/>
          <w:sz w:val="22"/>
          <w:szCs w:val="22"/>
        </w:rPr>
        <w:t>on the DSP web</w:t>
      </w:r>
      <w:r w:rsidR="0098271A">
        <w:rPr>
          <w:rFonts w:ascii="Arial" w:hAnsi="Arial" w:cs="Arial"/>
          <w:sz w:val="22"/>
          <w:szCs w:val="22"/>
        </w:rPr>
        <w:t>site</w:t>
      </w:r>
      <w:r>
        <w:rPr>
          <w:rFonts w:ascii="Arial" w:hAnsi="Arial" w:cs="Arial"/>
          <w:sz w:val="22"/>
          <w:szCs w:val="22"/>
        </w:rPr>
        <w:t xml:space="preserve"> page which is hosted by Leicestershire Partnership Trust. </w:t>
      </w:r>
      <w:r w:rsidR="006508F1">
        <w:rPr>
          <w:rFonts w:ascii="Arial" w:hAnsi="Arial" w:cs="Arial"/>
          <w:sz w:val="22"/>
          <w:szCs w:val="22"/>
        </w:rPr>
        <w:t xml:space="preserve"> </w:t>
      </w:r>
      <w:r>
        <w:rPr>
          <w:rFonts w:ascii="Arial" w:hAnsi="Arial" w:cs="Arial"/>
          <w:sz w:val="22"/>
          <w:szCs w:val="22"/>
        </w:rPr>
        <w:t>This web</w:t>
      </w:r>
      <w:r w:rsidR="0098271A">
        <w:rPr>
          <w:rFonts w:ascii="Arial" w:hAnsi="Arial" w:cs="Arial"/>
          <w:sz w:val="22"/>
          <w:szCs w:val="22"/>
        </w:rPr>
        <w:t>site</w:t>
      </w:r>
      <w:r>
        <w:rPr>
          <w:rFonts w:ascii="Arial" w:hAnsi="Arial" w:cs="Arial"/>
          <w:sz w:val="22"/>
          <w:szCs w:val="22"/>
        </w:rPr>
        <w:t xml:space="preserve"> page is accessible to all.</w:t>
      </w:r>
      <w:r w:rsidR="003627B4">
        <w:rPr>
          <w:rFonts w:ascii="Arial" w:hAnsi="Arial" w:cs="Arial"/>
          <w:sz w:val="22"/>
          <w:szCs w:val="22"/>
        </w:rPr>
        <w:t xml:space="preserve">  </w:t>
      </w:r>
      <w:r w:rsidR="00F963BB" w:rsidRPr="00F963BB">
        <w:rPr>
          <w:rFonts w:ascii="Arial" w:hAnsi="Arial" w:cs="Arial"/>
          <w:sz w:val="22"/>
          <w:szCs w:val="22"/>
        </w:rPr>
        <w:t> </w:t>
      </w:r>
      <w:hyperlink r:id="rId8" w:history="1">
        <w:r w:rsidR="009C6A6E" w:rsidRPr="009C6A6E">
          <w:rPr>
            <w:rStyle w:val="Hyperlink"/>
            <w:rFonts w:ascii="Arial" w:hAnsi="Arial" w:cs="Arial"/>
            <w:sz w:val="22"/>
            <w:szCs w:val="22"/>
          </w:rPr>
          <w:t>https://www.leicspart.nhs.uk/services/dynamic-support-pathway/</w:t>
        </w:r>
      </w:hyperlink>
      <w:r w:rsidR="00175C8C">
        <w:rPr>
          <w:rStyle w:val="Hyperlink"/>
          <w:rFonts w:ascii="Arial" w:hAnsi="Arial" w:cs="Arial"/>
          <w:sz w:val="22"/>
          <w:szCs w:val="22"/>
        </w:rPr>
        <w:t xml:space="preserve"> </w:t>
      </w:r>
    </w:p>
    <w:p w14:paraId="07952F07" w14:textId="77777777" w:rsidR="00772EBF" w:rsidRDefault="00772EBF" w:rsidP="009C6A6E">
      <w:pPr>
        <w:rPr>
          <w:rStyle w:val="Hyperlink"/>
          <w:rFonts w:ascii="Arial" w:hAnsi="Arial" w:cs="Arial"/>
          <w:sz w:val="22"/>
          <w:szCs w:val="22"/>
        </w:rPr>
      </w:pPr>
    </w:p>
    <w:p w14:paraId="776C5A3E" w14:textId="77777777" w:rsidR="00733FDA" w:rsidRDefault="00733FDA" w:rsidP="009F2EC4">
      <w:pPr>
        <w:pStyle w:val="ListParagraph"/>
        <w:numPr>
          <w:ilvl w:val="0"/>
          <w:numId w:val="9"/>
        </w:numPr>
        <w:rPr>
          <w:rFonts w:ascii="Arial" w:hAnsi="Arial" w:cs="Arial"/>
          <w:sz w:val="22"/>
          <w:szCs w:val="22"/>
        </w:rPr>
      </w:pPr>
      <w:r w:rsidRPr="009F2EC4">
        <w:rPr>
          <w:rFonts w:ascii="Arial" w:hAnsi="Arial" w:cs="Arial"/>
          <w:sz w:val="22"/>
          <w:szCs w:val="22"/>
        </w:rPr>
        <w:t>Confidentiality</w:t>
      </w:r>
    </w:p>
    <w:p w14:paraId="5A42C628" w14:textId="3CA02B7F" w:rsidR="00175C8C" w:rsidRDefault="00175C8C" w:rsidP="009F2EC4">
      <w:pPr>
        <w:rPr>
          <w:rFonts w:ascii="Arial" w:hAnsi="Arial" w:cs="Arial"/>
          <w:sz w:val="22"/>
          <w:szCs w:val="22"/>
        </w:rPr>
      </w:pPr>
      <w:r>
        <w:rPr>
          <w:rFonts w:ascii="Arial" w:hAnsi="Arial" w:cs="Arial"/>
          <w:sz w:val="22"/>
          <w:szCs w:val="22"/>
        </w:rPr>
        <w:t xml:space="preserve">The online portal has been developed by </w:t>
      </w:r>
      <w:r w:rsidR="00502F9D">
        <w:rPr>
          <w:rFonts w:ascii="Arial" w:hAnsi="Arial" w:cs="Arial"/>
          <w:sz w:val="22"/>
          <w:szCs w:val="22"/>
        </w:rPr>
        <w:t>Leicestershire</w:t>
      </w:r>
      <w:r>
        <w:rPr>
          <w:rFonts w:ascii="Arial" w:hAnsi="Arial" w:cs="Arial"/>
          <w:sz w:val="22"/>
          <w:szCs w:val="22"/>
        </w:rPr>
        <w:t xml:space="preserve"> Health Informatics Service and meets all the necessary Information Governance requirements to ensure patient information is secure</w:t>
      </w:r>
      <w:r w:rsidR="00502F9D">
        <w:rPr>
          <w:rFonts w:ascii="Arial" w:hAnsi="Arial" w:cs="Arial"/>
          <w:sz w:val="22"/>
          <w:szCs w:val="22"/>
        </w:rPr>
        <w:t xml:space="preserve">.  </w:t>
      </w:r>
    </w:p>
    <w:p w14:paraId="12CF039F" w14:textId="1C43EFCF" w:rsidR="009F2EC4" w:rsidRPr="00BC0291" w:rsidRDefault="009F2EC4" w:rsidP="009F2EC4">
      <w:pPr>
        <w:rPr>
          <w:rFonts w:ascii="Arial" w:hAnsi="Arial" w:cs="Arial"/>
          <w:color w:val="FF0000"/>
          <w:sz w:val="22"/>
          <w:szCs w:val="22"/>
        </w:rPr>
      </w:pPr>
      <w:r>
        <w:rPr>
          <w:rFonts w:ascii="Arial" w:hAnsi="Arial" w:cs="Arial"/>
          <w:sz w:val="22"/>
          <w:szCs w:val="22"/>
        </w:rPr>
        <w:t xml:space="preserve">All documentation and data pertaining to the </w:t>
      </w:r>
      <w:r w:rsidR="0098271A">
        <w:rPr>
          <w:rFonts w:ascii="Arial" w:hAnsi="Arial" w:cs="Arial"/>
          <w:sz w:val="22"/>
          <w:szCs w:val="22"/>
        </w:rPr>
        <w:t>D</w:t>
      </w:r>
      <w:r>
        <w:rPr>
          <w:rFonts w:ascii="Arial" w:hAnsi="Arial" w:cs="Arial"/>
          <w:sz w:val="22"/>
          <w:szCs w:val="22"/>
        </w:rPr>
        <w:t xml:space="preserve">ynamic </w:t>
      </w:r>
      <w:r w:rsidR="0098271A">
        <w:rPr>
          <w:rFonts w:ascii="Arial" w:hAnsi="Arial" w:cs="Arial"/>
          <w:sz w:val="22"/>
          <w:szCs w:val="22"/>
        </w:rPr>
        <w:t>S</w:t>
      </w:r>
      <w:r>
        <w:rPr>
          <w:rFonts w:ascii="Arial" w:hAnsi="Arial" w:cs="Arial"/>
          <w:sz w:val="22"/>
          <w:szCs w:val="22"/>
        </w:rPr>
        <w:t xml:space="preserve">upport </w:t>
      </w:r>
      <w:r w:rsidR="0098271A">
        <w:rPr>
          <w:rFonts w:ascii="Arial" w:hAnsi="Arial" w:cs="Arial"/>
          <w:sz w:val="22"/>
          <w:szCs w:val="22"/>
        </w:rPr>
        <w:t>P</w:t>
      </w:r>
      <w:r>
        <w:rPr>
          <w:rFonts w:ascii="Arial" w:hAnsi="Arial" w:cs="Arial"/>
          <w:sz w:val="22"/>
          <w:szCs w:val="22"/>
        </w:rPr>
        <w:t>athway</w:t>
      </w:r>
      <w:r w:rsidR="00502F9D">
        <w:rPr>
          <w:rFonts w:ascii="Arial" w:hAnsi="Arial" w:cs="Arial"/>
          <w:sz w:val="22"/>
          <w:szCs w:val="22"/>
        </w:rPr>
        <w:t xml:space="preserve"> </w:t>
      </w:r>
      <w:r w:rsidR="00502F9D" w:rsidRPr="00772EBF">
        <w:rPr>
          <w:rFonts w:ascii="Arial" w:hAnsi="Arial" w:cs="Arial"/>
          <w:sz w:val="22"/>
          <w:szCs w:val="22"/>
        </w:rPr>
        <w:t>that is not saved on the online portal,</w:t>
      </w:r>
      <w:r w:rsidRPr="00772EBF">
        <w:rPr>
          <w:rFonts w:ascii="Arial" w:hAnsi="Arial" w:cs="Arial"/>
          <w:sz w:val="22"/>
          <w:szCs w:val="22"/>
        </w:rPr>
        <w:t xml:space="preserve"> is </w:t>
      </w:r>
      <w:r>
        <w:rPr>
          <w:rFonts w:ascii="Arial" w:hAnsi="Arial" w:cs="Arial"/>
          <w:sz w:val="22"/>
          <w:szCs w:val="22"/>
        </w:rPr>
        <w:t>stored in confidential clinical folders with limited access to these folders.</w:t>
      </w:r>
      <w:r w:rsidR="00BC0291">
        <w:rPr>
          <w:rFonts w:ascii="Arial" w:hAnsi="Arial" w:cs="Arial"/>
          <w:sz w:val="22"/>
          <w:szCs w:val="22"/>
        </w:rPr>
        <w:t xml:space="preserve">  </w:t>
      </w:r>
    </w:p>
    <w:p w14:paraId="3D053ABA" w14:textId="77777777" w:rsidR="009F2EC4" w:rsidRDefault="009F2EC4" w:rsidP="009F2EC4">
      <w:pPr>
        <w:rPr>
          <w:rFonts w:ascii="Arial" w:hAnsi="Arial" w:cs="Arial"/>
          <w:sz w:val="22"/>
          <w:szCs w:val="22"/>
        </w:rPr>
      </w:pPr>
      <w:r>
        <w:rPr>
          <w:rFonts w:ascii="Arial" w:hAnsi="Arial" w:cs="Arial"/>
          <w:sz w:val="22"/>
          <w:szCs w:val="22"/>
        </w:rPr>
        <w:t>All documentation and data is stored according to regulations within the Data Protection Act (2018) and general Data Protection Regulations (GDPR).</w:t>
      </w:r>
    </w:p>
    <w:p w14:paraId="0CAAB7C8" w14:textId="77777777" w:rsidR="009F2EC4" w:rsidRDefault="009F2EC4" w:rsidP="009F2EC4">
      <w:pPr>
        <w:rPr>
          <w:rFonts w:ascii="Arial" w:hAnsi="Arial" w:cs="Arial"/>
          <w:sz w:val="22"/>
          <w:szCs w:val="22"/>
        </w:rPr>
      </w:pPr>
      <w:r>
        <w:rPr>
          <w:rFonts w:ascii="Arial" w:hAnsi="Arial" w:cs="Arial"/>
          <w:sz w:val="22"/>
          <w:szCs w:val="22"/>
        </w:rPr>
        <w:t>All individuals accessing this data will follow the ‘data protection principles’ outlined within this guidance.</w:t>
      </w:r>
    </w:p>
    <w:p w14:paraId="774BDB4B" w14:textId="46731ED0" w:rsidR="0098271A" w:rsidRPr="0098271A" w:rsidRDefault="008F6A51" w:rsidP="008F6A51">
      <w:pPr>
        <w:rPr>
          <w:rFonts w:ascii="Arial" w:hAnsi="Arial" w:cs="Arial"/>
          <w:bCs/>
          <w:sz w:val="22"/>
          <w:szCs w:val="22"/>
        </w:rPr>
      </w:pPr>
      <w:r w:rsidRPr="0098271A">
        <w:rPr>
          <w:rFonts w:ascii="Arial" w:hAnsi="Arial" w:cs="Arial"/>
          <w:bCs/>
          <w:sz w:val="22"/>
          <w:szCs w:val="22"/>
        </w:rPr>
        <w:t>Please do not include any person identifiable information on the subject line or in the main body of emai</w:t>
      </w:r>
      <w:r w:rsidR="0098271A" w:rsidRPr="0098271A">
        <w:rPr>
          <w:rFonts w:ascii="Arial" w:hAnsi="Arial" w:cs="Arial"/>
          <w:bCs/>
          <w:sz w:val="22"/>
          <w:szCs w:val="22"/>
        </w:rPr>
        <w:t>ls sent to the generic email inboxes</w:t>
      </w:r>
      <w:r w:rsidR="0005220B">
        <w:rPr>
          <w:rFonts w:ascii="Arial" w:hAnsi="Arial" w:cs="Arial"/>
          <w:bCs/>
          <w:sz w:val="22"/>
          <w:szCs w:val="22"/>
        </w:rPr>
        <w:t>.</w:t>
      </w:r>
    </w:p>
    <w:p w14:paraId="546167F6" w14:textId="3428C5A2" w:rsidR="008F6A51" w:rsidRPr="008F6A51" w:rsidRDefault="0098271A" w:rsidP="008F6A51">
      <w:pPr>
        <w:rPr>
          <w:rFonts w:ascii="Arial" w:hAnsi="Arial" w:cs="Arial"/>
          <w:bCs/>
          <w:color w:val="FF0000"/>
          <w:sz w:val="22"/>
          <w:szCs w:val="22"/>
        </w:rPr>
      </w:pPr>
      <w:r>
        <w:rPr>
          <w:rFonts w:ascii="Arial" w:hAnsi="Arial" w:cs="Arial"/>
          <w:bCs/>
          <w:color w:val="FF0000"/>
          <w:sz w:val="22"/>
          <w:szCs w:val="22"/>
        </w:rPr>
        <w:lastRenderedPageBreak/>
        <w:t xml:space="preserve"> </w:t>
      </w:r>
    </w:p>
    <w:p w14:paraId="37DE2787" w14:textId="77777777" w:rsidR="005274E5" w:rsidRDefault="005274E5" w:rsidP="005274E5">
      <w:pPr>
        <w:pStyle w:val="ListParagraph"/>
        <w:numPr>
          <w:ilvl w:val="0"/>
          <w:numId w:val="9"/>
        </w:numPr>
        <w:rPr>
          <w:rFonts w:ascii="Arial" w:hAnsi="Arial" w:cs="Arial"/>
          <w:sz w:val="22"/>
          <w:szCs w:val="22"/>
        </w:rPr>
      </w:pPr>
      <w:r>
        <w:rPr>
          <w:rFonts w:ascii="Arial" w:hAnsi="Arial" w:cs="Arial"/>
          <w:sz w:val="22"/>
          <w:szCs w:val="22"/>
        </w:rPr>
        <w:t>Referral Criteria</w:t>
      </w:r>
    </w:p>
    <w:p w14:paraId="609F33BE" w14:textId="594FE6C2" w:rsidR="005274E5" w:rsidRPr="00772EBF" w:rsidRDefault="005274E5" w:rsidP="005274E5">
      <w:pPr>
        <w:rPr>
          <w:rFonts w:ascii="Arial" w:hAnsi="Arial" w:cs="Arial"/>
          <w:sz w:val="22"/>
          <w:szCs w:val="22"/>
        </w:rPr>
      </w:pPr>
      <w:r>
        <w:rPr>
          <w:rFonts w:ascii="Arial" w:hAnsi="Arial" w:cs="Arial"/>
          <w:sz w:val="22"/>
          <w:szCs w:val="22"/>
        </w:rPr>
        <w:t xml:space="preserve">The </w:t>
      </w:r>
      <w:r w:rsidR="0005220B">
        <w:rPr>
          <w:rFonts w:ascii="Arial" w:hAnsi="Arial" w:cs="Arial"/>
          <w:sz w:val="22"/>
          <w:szCs w:val="22"/>
        </w:rPr>
        <w:t>D</w:t>
      </w:r>
      <w:r>
        <w:rPr>
          <w:rFonts w:ascii="Arial" w:hAnsi="Arial" w:cs="Arial"/>
          <w:sz w:val="22"/>
          <w:szCs w:val="22"/>
        </w:rPr>
        <w:t xml:space="preserve">ynamic </w:t>
      </w:r>
      <w:r w:rsidR="0005220B">
        <w:rPr>
          <w:rFonts w:ascii="Arial" w:hAnsi="Arial" w:cs="Arial"/>
          <w:sz w:val="22"/>
          <w:szCs w:val="22"/>
        </w:rPr>
        <w:t>S</w:t>
      </w:r>
      <w:r>
        <w:rPr>
          <w:rFonts w:ascii="Arial" w:hAnsi="Arial" w:cs="Arial"/>
          <w:sz w:val="22"/>
          <w:szCs w:val="22"/>
        </w:rPr>
        <w:t xml:space="preserve">upport </w:t>
      </w:r>
      <w:r w:rsidR="0005220B">
        <w:rPr>
          <w:rFonts w:ascii="Arial" w:hAnsi="Arial" w:cs="Arial"/>
          <w:sz w:val="22"/>
          <w:szCs w:val="22"/>
        </w:rPr>
        <w:t>P</w:t>
      </w:r>
      <w:r>
        <w:rPr>
          <w:rFonts w:ascii="Arial" w:hAnsi="Arial" w:cs="Arial"/>
          <w:sz w:val="22"/>
          <w:szCs w:val="22"/>
        </w:rPr>
        <w:t xml:space="preserve">athway is for adults and children and young people with a confirmed diagnosis of a </w:t>
      </w:r>
      <w:r w:rsidR="0005220B">
        <w:rPr>
          <w:rFonts w:ascii="Arial" w:hAnsi="Arial" w:cs="Arial"/>
          <w:sz w:val="22"/>
          <w:szCs w:val="22"/>
        </w:rPr>
        <w:t>L</w:t>
      </w:r>
      <w:r>
        <w:rPr>
          <w:rFonts w:ascii="Arial" w:hAnsi="Arial" w:cs="Arial"/>
          <w:sz w:val="22"/>
          <w:szCs w:val="22"/>
        </w:rPr>
        <w:t xml:space="preserve">earning </w:t>
      </w:r>
      <w:r w:rsidR="0005220B">
        <w:rPr>
          <w:rFonts w:ascii="Arial" w:hAnsi="Arial" w:cs="Arial"/>
          <w:sz w:val="22"/>
          <w:szCs w:val="22"/>
        </w:rPr>
        <w:t>D</w:t>
      </w:r>
      <w:r>
        <w:rPr>
          <w:rFonts w:ascii="Arial" w:hAnsi="Arial" w:cs="Arial"/>
          <w:sz w:val="22"/>
          <w:szCs w:val="22"/>
        </w:rPr>
        <w:t>isability</w:t>
      </w:r>
      <w:r w:rsidR="00007784">
        <w:rPr>
          <w:rFonts w:ascii="Arial" w:hAnsi="Arial" w:cs="Arial"/>
          <w:sz w:val="22"/>
          <w:szCs w:val="22"/>
        </w:rPr>
        <w:t>, Autism</w:t>
      </w:r>
      <w:r>
        <w:rPr>
          <w:rFonts w:ascii="Arial" w:hAnsi="Arial" w:cs="Arial"/>
          <w:sz w:val="22"/>
          <w:szCs w:val="22"/>
        </w:rPr>
        <w:t xml:space="preserve"> or both. </w:t>
      </w:r>
      <w:r w:rsidR="008E3690" w:rsidRPr="00772EBF">
        <w:rPr>
          <w:rFonts w:ascii="Arial" w:hAnsi="Arial" w:cs="Arial"/>
          <w:sz w:val="22"/>
          <w:szCs w:val="22"/>
        </w:rPr>
        <w:t>The pathway will not be able to accept referrals for individuals without this diagnosis.</w:t>
      </w:r>
      <w:r w:rsidR="00FB0826">
        <w:rPr>
          <w:rFonts w:ascii="Arial" w:hAnsi="Arial" w:cs="Arial"/>
          <w:sz w:val="22"/>
          <w:szCs w:val="22"/>
        </w:rPr>
        <w:t xml:space="preserve">  </w:t>
      </w:r>
      <w:r w:rsidR="00FB0826" w:rsidRPr="00FB0826">
        <w:rPr>
          <w:rFonts w:ascii="Arial" w:hAnsi="Arial" w:cs="Arial"/>
          <w:sz w:val="22"/>
          <w:szCs w:val="22"/>
        </w:rPr>
        <w:t>A privately obtained diagnosis of Autism will be accepted.</w:t>
      </w:r>
    </w:p>
    <w:p w14:paraId="0E66F718" w14:textId="746B8B9E" w:rsidR="008E3690" w:rsidRPr="00772EBF" w:rsidRDefault="008E3690" w:rsidP="005274E5">
      <w:pPr>
        <w:rPr>
          <w:rFonts w:ascii="Arial" w:hAnsi="Arial" w:cs="Arial"/>
          <w:sz w:val="22"/>
          <w:szCs w:val="22"/>
        </w:rPr>
      </w:pPr>
      <w:r w:rsidRPr="00772EBF">
        <w:rPr>
          <w:rFonts w:ascii="Arial" w:hAnsi="Arial" w:cs="Arial"/>
          <w:sz w:val="22"/>
          <w:szCs w:val="22"/>
        </w:rPr>
        <w:t xml:space="preserve">It is expected that the </w:t>
      </w:r>
      <w:r w:rsidR="00A8657D">
        <w:rPr>
          <w:rFonts w:ascii="Arial" w:hAnsi="Arial" w:cs="Arial"/>
          <w:sz w:val="22"/>
          <w:szCs w:val="22"/>
        </w:rPr>
        <w:t>professional</w:t>
      </w:r>
      <w:r w:rsidRPr="00772EBF">
        <w:rPr>
          <w:rFonts w:ascii="Arial" w:hAnsi="Arial" w:cs="Arial"/>
          <w:sz w:val="22"/>
          <w:szCs w:val="22"/>
        </w:rPr>
        <w:t xml:space="preserve"> making the referral should have confirmation of the diagnosis.  It is important to note that the term ‘Learning Difficulty’ does not meet the criteria of learning disability.  Where a child, young person or adult is added to the DSP and is later identified as not meeting the criteria of LD.A they will be removed from the DSP and the referrer notified.   </w:t>
      </w:r>
    </w:p>
    <w:p w14:paraId="4C2D4A2A" w14:textId="5CE77A7D" w:rsidR="005274E5" w:rsidRDefault="005274E5" w:rsidP="005274E5">
      <w:pPr>
        <w:rPr>
          <w:rFonts w:ascii="Arial" w:hAnsi="Arial" w:cs="Arial"/>
          <w:sz w:val="22"/>
          <w:szCs w:val="22"/>
        </w:rPr>
      </w:pPr>
      <w:r>
        <w:rPr>
          <w:rFonts w:ascii="Arial" w:hAnsi="Arial" w:cs="Arial"/>
          <w:sz w:val="22"/>
          <w:szCs w:val="22"/>
        </w:rPr>
        <w:t xml:space="preserve">The person being referred should also be living within </w:t>
      </w:r>
      <w:r w:rsidR="0005220B">
        <w:rPr>
          <w:rFonts w:ascii="Arial" w:hAnsi="Arial" w:cs="Arial"/>
          <w:sz w:val="22"/>
          <w:szCs w:val="22"/>
        </w:rPr>
        <w:t xml:space="preserve">Leicester, </w:t>
      </w:r>
      <w:r>
        <w:rPr>
          <w:rFonts w:ascii="Arial" w:hAnsi="Arial" w:cs="Arial"/>
          <w:sz w:val="22"/>
          <w:szCs w:val="22"/>
        </w:rPr>
        <w:t>Leicestershire</w:t>
      </w:r>
      <w:r w:rsidR="0005220B">
        <w:rPr>
          <w:rFonts w:ascii="Arial" w:hAnsi="Arial" w:cs="Arial"/>
          <w:sz w:val="22"/>
          <w:szCs w:val="22"/>
        </w:rPr>
        <w:t xml:space="preserve"> or Rutland (LLR)</w:t>
      </w:r>
      <w:r>
        <w:rPr>
          <w:rFonts w:ascii="Arial" w:hAnsi="Arial" w:cs="Arial"/>
          <w:sz w:val="22"/>
          <w:szCs w:val="22"/>
        </w:rPr>
        <w:t xml:space="preserve"> and have either a GP surgery that falls within the responsibility of a L</w:t>
      </w:r>
      <w:r w:rsidR="0005220B">
        <w:rPr>
          <w:rFonts w:ascii="Arial" w:hAnsi="Arial" w:cs="Arial"/>
          <w:sz w:val="22"/>
          <w:szCs w:val="22"/>
        </w:rPr>
        <w:t>LR</w:t>
      </w:r>
      <w:r>
        <w:rPr>
          <w:rFonts w:ascii="Arial" w:hAnsi="Arial" w:cs="Arial"/>
          <w:sz w:val="22"/>
          <w:szCs w:val="22"/>
        </w:rPr>
        <w:t xml:space="preserve"> CCG or </w:t>
      </w:r>
      <w:r w:rsidR="00F91039">
        <w:rPr>
          <w:rFonts w:ascii="Arial" w:hAnsi="Arial" w:cs="Arial"/>
          <w:sz w:val="22"/>
          <w:szCs w:val="22"/>
        </w:rPr>
        <w:t xml:space="preserve">a home address that </w:t>
      </w:r>
      <w:r>
        <w:rPr>
          <w:rFonts w:ascii="Arial" w:hAnsi="Arial" w:cs="Arial"/>
          <w:sz w:val="22"/>
          <w:szCs w:val="22"/>
        </w:rPr>
        <w:t>fall</w:t>
      </w:r>
      <w:r w:rsidR="00F91039">
        <w:rPr>
          <w:rFonts w:ascii="Arial" w:hAnsi="Arial" w:cs="Arial"/>
          <w:sz w:val="22"/>
          <w:szCs w:val="22"/>
        </w:rPr>
        <w:t>s</w:t>
      </w:r>
      <w:r>
        <w:rPr>
          <w:rFonts w:ascii="Arial" w:hAnsi="Arial" w:cs="Arial"/>
          <w:sz w:val="22"/>
          <w:szCs w:val="22"/>
        </w:rPr>
        <w:t xml:space="preserve"> within the responsibility of a L</w:t>
      </w:r>
      <w:r w:rsidR="0005220B">
        <w:rPr>
          <w:rFonts w:ascii="Arial" w:hAnsi="Arial" w:cs="Arial"/>
          <w:sz w:val="22"/>
          <w:szCs w:val="22"/>
        </w:rPr>
        <w:t>LR</w:t>
      </w:r>
      <w:r>
        <w:rPr>
          <w:rFonts w:ascii="Arial" w:hAnsi="Arial" w:cs="Arial"/>
          <w:sz w:val="22"/>
          <w:szCs w:val="22"/>
        </w:rPr>
        <w:t xml:space="preserve"> local authority i.e.</w:t>
      </w:r>
    </w:p>
    <w:p w14:paraId="00831A6F" w14:textId="77777777" w:rsidR="005274E5" w:rsidRPr="005274E5" w:rsidRDefault="005274E5" w:rsidP="005274E5">
      <w:pPr>
        <w:rPr>
          <w:rFonts w:ascii="Arial" w:hAnsi="Arial" w:cs="Arial"/>
          <w:sz w:val="22"/>
          <w:szCs w:val="22"/>
        </w:rPr>
      </w:pPr>
      <w:r w:rsidRPr="005274E5">
        <w:rPr>
          <w:rFonts w:ascii="Arial" w:hAnsi="Arial" w:cs="Arial"/>
          <w:sz w:val="22"/>
          <w:szCs w:val="22"/>
        </w:rPr>
        <w:t>Leicester City Council</w:t>
      </w:r>
    </w:p>
    <w:p w14:paraId="4099BA63" w14:textId="77777777" w:rsidR="005274E5" w:rsidRPr="005274E5" w:rsidRDefault="005274E5" w:rsidP="005274E5">
      <w:pPr>
        <w:rPr>
          <w:rFonts w:ascii="Arial" w:hAnsi="Arial" w:cs="Arial"/>
          <w:sz w:val="22"/>
          <w:szCs w:val="22"/>
        </w:rPr>
      </w:pPr>
      <w:r w:rsidRPr="005274E5">
        <w:rPr>
          <w:rFonts w:ascii="Arial" w:hAnsi="Arial" w:cs="Arial"/>
          <w:sz w:val="22"/>
          <w:szCs w:val="22"/>
        </w:rPr>
        <w:t>Leicestershire County Council</w:t>
      </w:r>
    </w:p>
    <w:p w14:paraId="64904C4B" w14:textId="704F27BC" w:rsidR="005274E5" w:rsidRPr="005274E5" w:rsidRDefault="005274E5" w:rsidP="005274E5">
      <w:pPr>
        <w:rPr>
          <w:rFonts w:ascii="Arial" w:hAnsi="Arial" w:cs="Arial"/>
          <w:sz w:val="22"/>
          <w:szCs w:val="22"/>
        </w:rPr>
      </w:pPr>
      <w:r w:rsidRPr="005274E5">
        <w:rPr>
          <w:rFonts w:ascii="Arial" w:hAnsi="Arial" w:cs="Arial"/>
          <w:sz w:val="22"/>
          <w:szCs w:val="22"/>
        </w:rPr>
        <w:t>Rutland County Council</w:t>
      </w:r>
    </w:p>
    <w:p w14:paraId="0ECBC6DF" w14:textId="77777777" w:rsidR="005274E5" w:rsidRPr="005274E5" w:rsidRDefault="005274E5" w:rsidP="005274E5">
      <w:pPr>
        <w:rPr>
          <w:rFonts w:ascii="Arial" w:hAnsi="Arial" w:cs="Arial"/>
          <w:sz w:val="22"/>
          <w:szCs w:val="22"/>
        </w:rPr>
      </w:pPr>
      <w:r w:rsidRPr="005274E5">
        <w:rPr>
          <w:rFonts w:ascii="Arial" w:hAnsi="Arial" w:cs="Arial"/>
          <w:sz w:val="22"/>
          <w:szCs w:val="22"/>
        </w:rPr>
        <w:t>Leicester City CCG</w:t>
      </w:r>
    </w:p>
    <w:p w14:paraId="3A990286" w14:textId="765EFCF5" w:rsidR="005274E5" w:rsidRPr="005274E5" w:rsidRDefault="0005220B" w:rsidP="005274E5">
      <w:pPr>
        <w:rPr>
          <w:rFonts w:ascii="Arial" w:hAnsi="Arial" w:cs="Arial"/>
          <w:sz w:val="22"/>
          <w:szCs w:val="22"/>
        </w:rPr>
      </w:pPr>
      <w:r>
        <w:rPr>
          <w:rFonts w:ascii="Arial" w:hAnsi="Arial" w:cs="Arial"/>
          <w:sz w:val="22"/>
          <w:szCs w:val="22"/>
        </w:rPr>
        <w:t xml:space="preserve">West </w:t>
      </w:r>
      <w:r w:rsidR="005274E5" w:rsidRPr="005274E5">
        <w:rPr>
          <w:rFonts w:ascii="Arial" w:hAnsi="Arial" w:cs="Arial"/>
          <w:sz w:val="22"/>
          <w:szCs w:val="22"/>
        </w:rPr>
        <w:t>Leicestershire</w:t>
      </w:r>
      <w:r>
        <w:rPr>
          <w:rFonts w:ascii="Arial" w:hAnsi="Arial" w:cs="Arial"/>
          <w:sz w:val="22"/>
          <w:szCs w:val="22"/>
        </w:rPr>
        <w:t xml:space="preserve"> </w:t>
      </w:r>
      <w:r w:rsidR="005274E5" w:rsidRPr="005274E5">
        <w:rPr>
          <w:rFonts w:ascii="Arial" w:hAnsi="Arial" w:cs="Arial"/>
          <w:sz w:val="22"/>
          <w:szCs w:val="22"/>
        </w:rPr>
        <w:t>CCG</w:t>
      </w:r>
    </w:p>
    <w:p w14:paraId="1B029A49" w14:textId="364F7972" w:rsidR="005274E5" w:rsidRPr="005274E5" w:rsidRDefault="0005220B" w:rsidP="005274E5">
      <w:pPr>
        <w:rPr>
          <w:rFonts w:ascii="Arial" w:hAnsi="Arial" w:cs="Arial"/>
          <w:sz w:val="22"/>
          <w:szCs w:val="22"/>
        </w:rPr>
      </w:pPr>
      <w:r>
        <w:rPr>
          <w:rFonts w:ascii="Arial" w:hAnsi="Arial" w:cs="Arial"/>
          <w:sz w:val="22"/>
          <w:szCs w:val="22"/>
        </w:rPr>
        <w:t>East</w:t>
      </w:r>
      <w:r w:rsidR="005274E5" w:rsidRPr="005274E5">
        <w:rPr>
          <w:rFonts w:ascii="Arial" w:hAnsi="Arial" w:cs="Arial"/>
          <w:sz w:val="22"/>
          <w:szCs w:val="22"/>
        </w:rPr>
        <w:t xml:space="preserve"> Leicestershire and Rutland CCG</w:t>
      </w:r>
    </w:p>
    <w:p w14:paraId="4DE5A08F" w14:textId="3992CCD1" w:rsidR="005274E5" w:rsidRDefault="00F91039" w:rsidP="005274E5">
      <w:pPr>
        <w:rPr>
          <w:rFonts w:ascii="Arial" w:hAnsi="Arial" w:cs="Arial"/>
          <w:sz w:val="22"/>
          <w:szCs w:val="22"/>
        </w:rPr>
      </w:pPr>
      <w:r>
        <w:rPr>
          <w:rFonts w:ascii="Arial" w:hAnsi="Arial" w:cs="Arial"/>
          <w:sz w:val="22"/>
          <w:szCs w:val="22"/>
        </w:rPr>
        <w:t>The referral criteria</w:t>
      </w:r>
      <w:r w:rsidR="00502F9D">
        <w:rPr>
          <w:rFonts w:ascii="Arial" w:hAnsi="Arial" w:cs="Arial"/>
          <w:sz w:val="22"/>
          <w:szCs w:val="22"/>
        </w:rPr>
        <w:t xml:space="preserve"> for the DSP </w:t>
      </w:r>
      <w:r>
        <w:rPr>
          <w:rFonts w:ascii="Arial" w:hAnsi="Arial" w:cs="Arial"/>
          <w:sz w:val="22"/>
          <w:szCs w:val="22"/>
        </w:rPr>
        <w:t xml:space="preserve">for adults and the criteria for children and young people can be found at appendix </w:t>
      </w:r>
      <w:r w:rsidR="00140DBB">
        <w:rPr>
          <w:rFonts w:ascii="Arial" w:hAnsi="Arial" w:cs="Arial"/>
          <w:sz w:val="22"/>
          <w:szCs w:val="22"/>
        </w:rPr>
        <w:t>1</w:t>
      </w:r>
      <w:r>
        <w:rPr>
          <w:rFonts w:ascii="Arial" w:hAnsi="Arial" w:cs="Arial"/>
          <w:sz w:val="22"/>
          <w:szCs w:val="22"/>
        </w:rPr>
        <w:t xml:space="preserve"> and </w:t>
      </w:r>
      <w:r w:rsidR="00140DBB">
        <w:rPr>
          <w:rFonts w:ascii="Arial" w:hAnsi="Arial" w:cs="Arial"/>
          <w:sz w:val="22"/>
          <w:szCs w:val="22"/>
        </w:rPr>
        <w:t>2</w:t>
      </w:r>
      <w:r>
        <w:rPr>
          <w:rFonts w:ascii="Arial" w:hAnsi="Arial" w:cs="Arial"/>
          <w:sz w:val="22"/>
          <w:szCs w:val="22"/>
        </w:rPr>
        <w:t>.</w:t>
      </w:r>
      <w:r w:rsidR="00502F9D">
        <w:rPr>
          <w:rFonts w:ascii="Arial" w:hAnsi="Arial" w:cs="Arial"/>
          <w:sz w:val="22"/>
          <w:szCs w:val="22"/>
        </w:rPr>
        <w:t xml:space="preserve">  </w:t>
      </w:r>
    </w:p>
    <w:p w14:paraId="1FDDE7AD" w14:textId="0139D3EC" w:rsidR="005274E5" w:rsidRDefault="00F91039" w:rsidP="005274E5">
      <w:pPr>
        <w:rPr>
          <w:rFonts w:ascii="Arial" w:hAnsi="Arial" w:cs="Arial"/>
          <w:sz w:val="22"/>
          <w:szCs w:val="22"/>
        </w:rPr>
      </w:pPr>
      <w:r>
        <w:rPr>
          <w:rFonts w:ascii="Arial" w:hAnsi="Arial" w:cs="Arial"/>
          <w:sz w:val="22"/>
          <w:szCs w:val="22"/>
        </w:rPr>
        <w:t xml:space="preserve">The concerns described within these criteria are only examples of circumstances where you may wish to refer to the pathway and these should not be regarded as inclusion criteria. </w:t>
      </w:r>
      <w:r w:rsidR="006508F1">
        <w:rPr>
          <w:rFonts w:ascii="Arial" w:hAnsi="Arial" w:cs="Arial"/>
          <w:sz w:val="22"/>
          <w:szCs w:val="22"/>
        </w:rPr>
        <w:t xml:space="preserve"> </w:t>
      </w:r>
      <w:r>
        <w:rPr>
          <w:rFonts w:ascii="Arial" w:hAnsi="Arial" w:cs="Arial"/>
          <w:sz w:val="22"/>
          <w:szCs w:val="22"/>
        </w:rPr>
        <w:t>Other circumstances may also require a referral to be considered.</w:t>
      </w:r>
    </w:p>
    <w:p w14:paraId="1F0D8E53" w14:textId="77777777" w:rsidR="00733FDA" w:rsidRPr="009F2EC4" w:rsidRDefault="00733FDA" w:rsidP="009F2EC4">
      <w:pPr>
        <w:pStyle w:val="ListParagraph"/>
        <w:numPr>
          <w:ilvl w:val="0"/>
          <w:numId w:val="9"/>
        </w:numPr>
        <w:rPr>
          <w:rFonts w:ascii="Arial" w:hAnsi="Arial" w:cs="Arial"/>
          <w:sz w:val="22"/>
          <w:szCs w:val="22"/>
        </w:rPr>
      </w:pPr>
      <w:r w:rsidRPr="009F2EC4">
        <w:rPr>
          <w:rFonts w:ascii="Arial" w:hAnsi="Arial" w:cs="Arial"/>
          <w:sz w:val="22"/>
          <w:szCs w:val="22"/>
        </w:rPr>
        <w:t>The Referral Process</w:t>
      </w:r>
    </w:p>
    <w:p w14:paraId="64433A44" w14:textId="64F9B690" w:rsidR="0005220B" w:rsidRDefault="0005220B" w:rsidP="00A86843">
      <w:pPr>
        <w:spacing w:after="0"/>
        <w:rPr>
          <w:rStyle w:val="Hyperlink"/>
          <w:rFonts w:ascii="Arial" w:hAnsi="Arial" w:cs="Arial"/>
          <w:bCs/>
          <w:color w:val="0070C0"/>
          <w:sz w:val="22"/>
          <w:szCs w:val="22"/>
        </w:rPr>
      </w:pPr>
      <w:r w:rsidRPr="0005220B">
        <w:rPr>
          <w:rFonts w:ascii="Arial" w:hAnsi="Arial" w:cs="Arial"/>
          <w:bCs/>
          <w:sz w:val="22"/>
          <w:szCs w:val="22"/>
        </w:rPr>
        <w:t xml:space="preserve">To make a referral to the </w:t>
      </w:r>
      <w:r w:rsidR="008927D1">
        <w:rPr>
          <w:rFonts w:ascii="Arial" w:hAnsi="Arial" w:cs="Arial"/>
          <w:bCs/>
          <w:sz w:val="22"/>
          <w:szCs w:val="22"/>
        </w:rPr>
        <w:t>Dynamic Support Pathway (</w:t>
      </w:r>
      <w:r w:rsidRPr="0005220B">
        <w:rPr>
          <w:rFonts w:ascii="Arial" w:hAnsi="Arial" w:cs="Arial"/>
          <w:bCs/>
          <w:sz w:val="22"/>
          <w:szCs w:val="22"/>
        </w:rPr>
        <w:t>DS</w:t>
      </w:r>
      <w:r w:rsidR="008927D1">
        <w:rPr>
          <w:rFonts w:ascii="Arial" w:hAnsi="Arial" w:cs="Arial"/>
          <w:bCs/>
          <w:sz w:val="22"/>
          <w:szCs w:val="22"/>
        </w:rPr>
        <w:t>R</w:t>
      </w:r>
      <w:r w:rsidRPr="0005220B">
        <w:rPr>
          <w:rFonts w:ascii="Arial" w:hAnsi="Arial" w:cs="Arial"/>
          <w:bCs/>
          <w:sz w:val="22"/>
          <w:szCs w:val="22"/>
        </w:rPr>
        <w:t xml:space="preserve"> or the ROAR</w:t>
      </w:r>
      <w:r w:rsidR="008927D1">
        <w:rPr>
          <w:rFonts w:ascii="Arial" w:hAnsi="Arial" w:cs="Arial"/>
          <w:bCs/>
          <w:sz w:val="22"/>
          <w:szCs w:val="22"/>
        </w:rPr>
        <w:t>)</w:t>
      </w:r>
      <w:r w:rsidRPr="0005220B">
        <w:rPr>
          <w:rFonts w:ascii="Arial" w:hAnsi="Arial" w:cs="Arial"/>
          <w:bCs/>
          <w:sz w:val="22"/>
          <w:szCs w:val="22"/>
        </w:rPr>
        <w:t xml:space="preserve">, please use the online platform via the following link:      </w:t>
      </w:r>
      <w:hyperlink r:id="rId9" w:history="1">
        <w:r w:rsidRPr="0005220B">
          <w:rPr>
            <w:rStyle w:val="Hyperlink"/>
            <w:rFonts w:ascii="Arial" w:hAnsi="Arial" w:cs="Arial"/>
            <w:bCs/>
            <w:color w:val="0070C0"/>
            <w:sz w:val="22"/>
            <w:szCs w:val="22"/>
          </w:rPr>
          <w:t>https://llrldadmissionavoidancetool.leicestershire.nhs.uk</w:t>
        </w:r>
      </w:hyperlink>
    </w:p>
    <w:p w14:paraId="18D0A7F4" w14:textId="77777777" w:rsidR="00A86843" w:rsidRDefault="00A86843" w:rsidP="00A86843">
      <w:pPr>
        <w:spacing w:after="0"/>
        <w:rPr>
          <w:rFonts w:ascii="Arial" w:hAnsi="Arial" w:cs="Arial"/>
          <w:bCs/>
          <w:sz w:val="22"/>
          <w:szCs w:val="22"/>
        </w:rPr>
      </w:pPr>
    </w:p>
    <w:p w14:paraId="0440C3AC" w14:textId="255A6B3C" w:rsidR="00140DBB" w:rsidRDefault="0005220B" w:rsidP="00A86843">
      <w:pPr>
        <w:spacing w:after="0"/>
        <w:rPr>
          <w:rFonts w:ascii="Arial" w:hAnsi="Arial" w:cs="Arial"/>
          <w:bCs/>
          <w:sz w:val="22"/>
          <w:szCs w:val="22"/>
        </w:rPr>
      </w:pPr>
      <w:r w:rsidRPr="0005220B">
        <w:rPr>
          <w:rFonts w:ascii="Arial" w:hAnsi="Arial" w:cs="Arial"/>
          <w:bCs/>
          <w:sz w:val="22"/>
          <w:szCs w:val="22"/>
        </w:rPr>
        <w:t>Further information and forms are available on the DSP website page, please see the following link:</w:t>
      </w:r>
      <w:r>
        <w:rPr>
          <w:rFonts w:ascii="Arial" w:hAnsi="Arial" w:cs="Arial"/>
          <w:bCs/>
          <w:sz w:val="22"/>
          <w:szCs w:val="22"/>
        </w:rPr>
        <w:t xml:space="preserve"> </w:t>
      </w:r>
      <w:hyperlink r:id="rId10" w:history="1">
        <w:r w:rsidR="00140DBB" w:rsidRPr="00A86843">
          <w:rPr>
            <w:rStyle w:val="Hyperlink"/>
            <w:rFonts w:ascii="Arial" w:hAnsi="Arial" w:cs="Arial"/>
            <w:bCs/>
            <w:color w:val="0070C0"/>
            <w:sz w:val="22"/>
            <w:szCs w:val="22"/>
          </w:rPr>
          <w:t>https://www.leicspart.nhs.uk/services/dynamic-support-pathway/</w:t>
        </w:r>
      </w:hyperlink>
    </w:p>
    <w:p w14:paraId="52731938" w14:textId="37652FE4" w:rsidR="001A1379" w:rsidRDefault="00B11DE6" w:rsidP="00A86843">
      <w:pPr>
        <w:spacing w:after="0"/>
        <w:rPr>
          <w:rFonts w:ascii="Arial" w:hAnsi="Arial" w:cs="Arial"/>
          <w:bCs/>
          <w:sz w:val="22"/>
          <w:szCs w:val="22"/>
        </w:rPr>
      </w:pPr>
      <w:r>
        <w:rPr>
          <w:rFonts w:ascii="Arial" w:hAnsi="Arial" w:cs="Arial"/>
          <w:bCs/>
          <w:sz w:val="22"/>
          <w:szCs w:val="22"/>
        </w:rPr>
        <w:t>This web</w:t>
      </w:r>
      <w:r w:rsidR="00A86843">
        <w:rPr>
          <w:rFonts w:ascii="Arial" w:hAnsi="Arial" w:cs="Arial"/>
          <w:bCs/>
          <w:sz w:val="22"/>
          <w:szCs w:val="22"/>
        </w:rPr>
        <w:t>site</w:t>
      </w:r>
      <w:r>
        <w:rPr>
          <w:rFonts w:ascii="Arial" w:hAnsi="Arial" w:cs="Arial"/>
          <w:bCs/>
          <w:sz w:val="22"/>
          <w:szCs w:val="22"/>
        </w:rPr>
        <w:t xml:space="preserve"> page is found within the Leicestershire Partnership Trust NHS Trust internet website a</w:t>
      </w:r>
      <w:r w:rsidR="006508F1">
        <w:rPr>
          <w:rFonts w:ascii="Arial" w:hAnsi="Arial" w:cs="Arial"/>
          <w:bCs/>
          <w:sz w:val="22"/>
          <w:szCs w:val="22"/>
        </w:rPr>
        <w:t>nd</w:t>
      </w:r>
      <w:r>
        <w:rPr>
          <w:rFonts w:ascii="Arial" w:hAnsi="Arial" w:cs="Arial"/>
          <w:bCs/>
          <w:sz w:val="22"/>
          <w:szCs w:val="22"/>
        </w:rPr>
        <w:t xml:space="preserve"> is </w:t>
      </w:r>
      <w:r w:rsidR="001A1379">
        <w:rPr>
          <w:rFonts w:ascii="Arial" w:hAnsi="Arial" w:cs="Arial"/>
          <w:bCs/>
          <w:sz w:val="22"/>
          <w:szCs w:val="22"/>
        </w:rPr>
        <w:t>accessible to all.</w:t>
      </w:r>
      <w:r>
        <w:rPr>
          <w:rFonts w:ascii="Arial" w:hAnsi="Arial" w:cs="Arial"/>
          <w:bCs/>
          <w:sz w:val="22"/>
          <w:szCs w:val="22"/>
        </w:rPr>
        <w:t xml:space="preserve"> </w:t>
      </w:r>
    </w:p>
    <w:p w14:paraId="3FEB10D9" w14:textId="77777777" w:rsidR="00A86843" w:rsidRDefault="00A86843" w:rsidP="00A86843">
      <w:pPr>
        <w:spacing w:after="0"/>
        <w:rPr>
          <w:rFonts w:ascii="Arial" w:hAnsi="Arial" w:cs="Arial"/>
          <w:bCs/>
          <w:sz w:val="22"/>
          <w:szCs w:val="22"/>
        </w:rPr>
      </w:pPr>
    </w:p>
    <w:p w14:paraId="249B591B" w14:textId="509D7AFB" w:rsidR="009F2EC4" w:rsidRDefault="009F2EC4" w:rsidP="00A86843">
      <w:pPr>
        <w:spacing w:after="0"/>
        <w:rPr>
          <w:rFonts w:ascii="Arial" w:hAnsi="Arial" w:cs="Arial"/>
          <w:bCs/>
          <w:sz w:val="22"/>
          <w:szCs w:val="22"/>
        </w:rPr>
      </w:pPr>
      <w:r>
        <w:rPr>
          <w:rFonts w:ascii="Arial" w:hAnsi="Arial" w:cs="Arial"/>
          <w:bCs/>
          <w:sz w:val="22"/>
          <w:szCs w:val="22"/>
        </w:rPr>
        <w:t xml:space="preserve">A </w:t>
      </w:r>
      <w:r w:rsidR="00A86843">
        <w:rPr>
          <w:rFonts w:ascii="Arial" w:hAnsi="Arial" w:cs="Arial"/>
          <w:bCs/>
          <w:sz w:val="22"/>
          <w:szCs w:val="22"/>
        </w:rPr>
        <w:t>flowchart</w:t>
      </w:r>
      <w:r>
        <w:rPr>
          <w:rFonts w:ascii="Arial" w:hAnsi="Arial" w:cs="Arial"/>
          <w:bCs/>
          <w:sz w:val="22"/>
          <w:szCs w:val="22"/>
        </w:rPr>
        <w:t xml:space="preserve"> </w:t>
      </w:r>
      <w:r w:rsidR="00140DBB">
        <w:rPr>
          <w:rFonts w:ascii="Arial" w:hAnsi="Arial" w:cs="Arial"/>
          <w:bCs/>
          <w:sz w:val="22"/>
          <w:szCs w:val="22"/>
        </w:rPr>
        <w:t xml:space="preserve">outlining the referral </w:t>
      </w:r>
      <w:r w:rsidR="00A86843">
        <w:rPr>
          <w:rFonts w:ascii="Arial" w:hAnsi="Arial" w:cs="Arial"/>
          <w:bCs/>
          <w:sz w:val="22"/>
          <w:szCs w:val="22"/>
        </w:rPr>
        <w:t>process</w:t>
      </w:r>
      <w:r>
        <w:rPr>
          <w:rFonts w:ascii="Arial" w:hAnsi="Arial" w:cs="Arial"/>
          <w:bCs/>
          <w:sz w:val="22"/>
          <w:szCs w:val="22"/>
        </w:rPr>
        <w:t xml:space="preserve"> is available at appendix </w:t>
      </w:r>
      <w:r w:rsidR="00140DBB">
        <w:rPr>
          <w:rFonts w:ascii="Arial" w:hAnsi="Arial" w:cs="Arial"/>
          <w:bCs/>
          <w:sz w:val="22"/>
          <w:szCs w:val="22"/>
        </w:rPr>
        <w:t>3</w:t>
      </w:r>
      <w:r>
        <w:rPr>
          <w:rFonts w:ascii="Arial" w:hAnsi="Arial" w:cs="Arial"/>
          <w:bCs/>
          <w:sz w:val="22"/>
          <w:szCs w:val="22"/>
        </w:rPr>
        <w:t>.</w:t>
      </w:r>
      <w:r w:rsidR="008927D1">
        <w:rPr>
          <w:rFonts w:ascii="Arial" w:hAnsi="Arial" w:cs="Arial"/>
          <w:bCs/>
          <w:sz w:val="22"/>
          <w:szCs w:val="22"/>
        </w:rPr>
        <w:t xml:space="preserve"> </w:t>
      </w:r>
    </w:p>
    <w:p w14:paraId="17DA1BF6" w14:textId="256F5AF9" w:rsidR="00A86843" w:rsidRDefault="00A86843" w:rsidP="00A86843">
      <w:pPr>
        <w:spacing w:after="0"/>
        <w:rPr>
          <w:rFonts w:ascii="Arial" w:hAnsi="Arial" w:cs="Arial"/>
          <w:bCs/>
          <w:sz w:val="22"/>
          <w:szCs w:val="22"/>
        </w:rPr>
      </w:pPr>
    </w:p>
    <w:p w14:paraId="3C01DB8C" w14:textId="3CAAAE26" w:rsidR="00A86843" w:rsidRDefault="00010C55" w:rsidP="00A86843">
      <w:pPr>
        <w:spacing w:after="0"/>
        <w:rPr>
          <w:rFonts w:ascii="Arial" w:hAnsi="Arial" w:cs="Arial"/>
          <w:bCs/>
          <w:sz w:val="22"/>
          <w:szCs w:val="22"/>
        </w:rPr>
      </w:pPr>
      <w:r>
        <w:rPr>
          <w:rFonts w:ascii="Arial" w:hAnsi="Arial" w:cs="Arial"/>
          <w:bCs/>
          <w:sz w:val="22"/>
          <w:szCs w:val="22"/>
        </w:rPr>
        <w:t xml:space="preserve">Consent is required to add someone to the DSP, </w:t>
      </w:r>
      <w:r w:rsidR="008927D1">
        <w:rPr>
          <w:rFonts w:ascii="Arial" w:hAnsi="Arial" w:cs="Arial"/>
          <w:bCs/>
          <w:sz w:val="22"/>
          <w:szCs w:val="22"/>
        </w:rPr>
        <w:t>see section above.</w:t>
      </w:r>
      <w:r w:rsidR="006E5009">
        <w:rPr>
          <w:rFonts w:ascii="Arial" w:hAnsi="Arial" w:cs="Arial"/>
          <w:bCs/>
          <w:sz w:val="22"/>
          <w:szCs w:val="22"/>
        </w:rPr>
        <w:t xml:space="preserve">  </w:t>
      </w:r>
    </w:p>
    <w:p w14:paraId="074DD348" w14:textId="77777777" w:rsidR="00A86843" w:rsidRDefault="00A86843" w:rsidP="00A86843">
      <w:pPr>
        <w:spacing w:after="0"/>
        <w:rPr>
          <w:rFonts w:ascii="Arial" w:hAnsi="Arial" w:cs="Arial"/>
          <w:bCs/>
          <w:sz w:val="22"/>
          <w:szCs w:val="22"/>
        </w:rPr>
      </w:pPr>
    </w:p>
    <w:p w14:paraId="3CD1E93A" w14:textId="1D9F955F" w:rsidR="008927D1" w:rsidRPr="00DA69B8" w:rsidRDefault="008927D1" w:rsidP="000A0DC0">
      <w:pPr>
        <w:rPr>
          <w:rFonts w:ascii="Arial" w:hAnsi="Arial" w:cs="Arial"/>
          <w:bCs/>
          <w:sz w:val="22"/>
          <w:szCs w:val="22"/>
          <w:u w:val="single"/>
        </w:rPr>
      </w:pPr>
      <w:r w:rsidRPr="00DA69B8">
        <w:rPr>
          <w:rFonts w:ascii="Arial" w:hAnsi="Arial" w:cs="Arial"/>
          <w:bCs/>
          <w:sz w:val="22"/>
          <w:szCs w:val="22"/>
          <w:u w:val="single"/>
        </w:rPr>
        <w:t>Referral to the DSR</w:t>
      </w:r>
    </w:p>
    <w:p w14:paraId="775D0073" w14:textId="5D1F2506" w:rsidR="00B60D02" w:rsidRPr="00772EBF" w:rsidRDefault="008927D1" w:rsidP="000A0DC0">
      <w:pPr>
        <w:rPr>
          <w:rFonts w:ascii="Arial" w:hAnsi="Arial" w:cs="Arial"/>
          <w:bCs/>
          <w:sz w:val="22"/>
          <w:szCs w:val="22"/>
        </w:rPr>
      </w:pPr>
      <w:r w:rsidRPr="00772EBF">
        <w:rPr>
          <w:rFonts w:ascii="Arial" w:hAnsi="Arial" w:cs="Arial"/>
          <w:bCs/>
          <w:sz w:val="22"/>
          <w:szCs w:val="22"/>
        </w:rPr>
        <w:t xml:space="preserve">Where there has been a deterioration in a person’s </w:t>
      </w:r>
      <w:r w:rsidR="00B60D02" w:rsidRPr="00772EBF">
        <w:rPr>
          <w:rFonts w:ascii="Arial" w:hAnsi="Arial" w:cs="Arial"/>
          <w:bCs/>
          <w:sz w:val="22"/>
          <w:szCs w:val="22"/>
        </w:rPr>
        <w:t>wellbeing,</w:t>
      </w:r>
      <w:r w:rsidRPr="00772EBF">
        <w:rPr>
          <w:rFonts w:ascii="Arial" w:hAnsi="Arial" w:cs="Arial"/>
          <w:bCs/>
          <w:sz w:val="22"/>
          <w:szCs w:val="22"/>
        </w:rPr>
        <w:t xml:space="preserve"> and it is identified that there is a need for a multiagency approach a referral to the DSR can be made.  </w:t>
      </w:r>
      <w:r w:rsidR="002505E4" w:rsidRPr="00772EBF">
        <w:rPr>
          <w:rFonts w:ascii="Arial" w:hAnsi="Arial" w:cs="Arial"/>
          <w:bCs/>
          <w:sz w:val="22"/>
          <w:szCs w:val="22"/>
        </w:rPr>
        <w:t xml:space="preserve">Referrals to the DSR should be RAG rated as amber. Only patients who have been discharged from an inpatient hospital should be added to the DSR as </w:t>
      </w:r>
      <w:r w:rsidR="005616F2" w:rsidRPr="00772EBF">
        <w:rPr>
          <w:rFonts w:ascii="Arial" w:hAnsi="Arial" w:cs="Arial"/>
          <w:bCs/>
          <w:sz w:val="22"/>
          <w:szCs w:val="22"/>
        </w:rPr>
        <w:t>‘</w:t>
      </w:r>
      <w:r w:rsidR="002505E4" w:rsidRPr="00772EBF">
        <w:rPr>
          <w:rFonts w:ascii="Arial" w:hAnsi="Arial" w:cs="Arial"/>
          <w:bCs/>
          <w:sz w:val="22"/>
          <w:szCs w:val="22"/>
        </w:rPr>
        <w:t>green</w:t>
      </w:r>
      <w:r w:rsidR="005616F2" w:rsidRPr="00772EBF">
        <w:rPr>
          <w:rFonts w:ascii="Arial" w:hAnsi="Arial" w:cs="Arial"/>
          <w:bCs/>
          <w:sz w:val="22"/>
          <w:szCs w:val="22"/>
        </w:rPr>
        <w:t>’ (please note this RAG is not in relation to their risk but as a means to identify these individuals on the DSP).</w:t>
      </w:r>
      <w:r w:rsidR="002505E4" w:rsidRPr="00772EBF">
        <w:rPr>
          <w:rFonts w:ascii="Arial" w:hAnsi="Arial" w:cs="Arial"/>
          <w:bCs/>
          <w:sz w:val="22"/>
          <w:szCs w:val="22"/>
        </w:rPr>
        <w:t xml:space="preserve">  </w:t>
      </w:r>
      <w:r w:rsidR="00B60D02" w:rsidRPr="00772EBF">
        <w:rPr>
          <w:rFonts w:ascii="Arial" w:hAnsi="Arial" w:cs="Arial"/>
          <w:bCs/>
          <w:sz w:val="22"/>
          <w:szCs w:val="22"/>
        </w:rPr>
        <w:t xml:space="preserve">Where there are existing processes in place and the referrer does not need support with organising the MAM this can be indicated on the referral form.  In these circumstances the referrer is only required to complete the mandatory fields on the referral form and they will progress with organising and facilitating the MAM themselves.  </w:t>
      </w:r>
    </w:p>
    <w:p w14:paraId="72391CF0" w14:textId="5C0145DB" w:rsidR="006E5009" w:rsidRPr="00772EBF" w:rsidRDefault="00B60D02" w:rsidP="006E5009">
      <w:pPr>
        <w:spacing w:after="0"/>
        <w:rPr>
          <w:rFonts w:ascii="Arial" w:hAnsi="Arial" w:cs="Arial"/>
          <w:bCs/>
          <w:sz w:val="22"/>
          <w:szCs w:val="22"/>
        </w:rPr>
      </w:pPr>
      <w:r w:rsidRPr="00772EBF">
        <w:rPr>
          <w:rFonts w:ascii="Arial" w:hAnsi="Arial" w:cs="Arial"/>
          <w:bCs/>
          <w:sz w:val="22"/>
          <w:szCs w:val="22"/>
        </w:rPr>
        <w:t xml:space="preserve">Where it is indicated on the referral form that a MAM is required, the referrer must complete the full referral form and provide contact details (email and phone number) for the people who should be invited to the MAM.    </w:t>
      </w:r>
      <w:r w:rsidR="00CA3513" w:rsidRPr="00772EBF">
        <w:rPr>
          <w:rFonts w:ascii="Arial" w:hAnsi="Arial" w:cs="Arial"/>
          <w:bCs/>
          <w:sz w:val="22"/>
          <w:szCs w:val="22"/>
        </w:rPr>
        <w:t xml:space="preserve">Once </w:t>
      </w:r>
      <w:r w:rsidR="00C8588A" w:rsidRPr="00772EBF">
        <w:rPr>
          <w:rFonts w:ascii="Arial" w:hAnsi="Arial" w:cs="Arial"/>
          <w:bCs/>
          <w:sz w:val="22"/>
          <w:szCs w:val="22"/>
        </w:rPr>
        <w:t xml:space="preserve">the referral has been </w:t>
      </w:r>
      <w:r w:rsidRPr="00772EBF">
        <w:rPr>
          <w:rFonts w:ascii="Arial" w:hAnsi="Arial" w:cs="Arial"/>
          <w:bCs/>
          <w:sz w:val="22"/>
          <w:szCs w:val="22"/>
        </w:rPr>
        <w:t>submitted via the online portal the</w:t>
      </w:r>
      <w:r w:rsidR="00716478" w:rsidRPr="00772EBF">
        <w:rPr>
          <w:rFonts w:ascii="Arial" w:hAnsi="Arial" w:cs="Arial"/>
          <w:bCs/>
          <w:sz w:val="22"/>
          <w:szCs w:val="22"/>
        </w:rPr>
        <w:t xml:space="preserve"> DSR admin lead</w:t>
      </w:r>
      <w:r w:rsidRPr="00772EBF">
        <w:rPr>
          <w:rFonts w:ascii="Arial" w:hAnsi="Arial" w:cs="Arial"/>
          <w:bCs/>
          <w:sz w:val="22"/>
          <w:szCs w:val="22"/>
        </w:rPr>
        <w:t xml:space="preserve"> </w:t>
      </w:r>
      <w:r w:rsidR="00CA3513" w:rsidRPr="00772EBF">
        <w:rPr>
          <w:rFonts w:ascii="Arial" w:hAnsi="Arial" w:cs="Arial"/>
          <w:bCs/>
          <w:sz w:val="22"/>
          <w:szCs w:val="22"/>
        </w:rPr>
        <w:t>will</w:t>
      </w:r>
      <w:r w:rsidR="006508F1" w:rsidRPr="00772EBF">
        <w:rPr>
          <w:rFonts w:ascii="Arial" w:hAnsi="Arial" w:cs="Arial"/>
          <w:bCs/>
          <w:sz w:val="22"/>
          <w:szCs w:val="22"/>
        </w:rPr>
        <w:t xml:space="preserve"> </w:t>
      </w:r>
      <w:r w:rsidR="00CA3513" w:rsidRPr="00772EBF">
        <w:rPr>
          <w:rFonts w:ascii="Arial" w:hAnsi="Arial" w:cs="Arial"/>
          <w:bCs/>
          <w:sz w:val="22"/>
          <w:szCs w:val="22"/>
        </w:rPr>
        <w:t xml:space="preserve">contact the </w:t>
      </w:r>
      <w:r w:rsidR="00C8588A" w:rsidRPr="00772EBF">
        <w:rPr>
          <w:rFonts w:ascii="Arial" w:hAnsi="Arial" w:cs="Arial"/>
          <w:bCs/>
          <w:sz w:val="22"/>
          <w:szCs w:val="22"/>
        </w:rPr>
        <w:t>referrer to</w:t>
      </w:r>
      <w:r w:rsidR="00CA3513" w:rsidRPr="00772EBF">
        <w:rPr>
          <w:rFonts w:ascii="Arial" w:hAnsi="Arial" w:cs="Arial"/>
          <w:bCs/>
          <w:sz w:val="22"/>
          <w:szCs w:val="22"/>
        </w:rPr>
        <w:t xml:space="preserve"> agree </w:t>
      </w:r>
      <w:r w:rsidR="00C8588A" w:rsidRPr="00772EBF">
        <w:rPr>
          <w:rFonts w:ascii="Arial" w:hAnsi="Arial" w:cs="Arial"/>
          <w:bCs/>
          <w:sz w:val="22"/>
          <w:szCs w:val="22"/>
        </w:rPr>
        <w:t xml:space="preserve">the </w:t>
      </w:r>
      <w:r w:rsidR="00CA3513" w:rsidRPr="00772EBF">
        <w:rPr>
          <w:rFonts w:ascii="Arial" w:hAnsi="Arial" w:cs="Arial"/>
          <w:bCs/>
          <w:sz w:val="22"/>
          <w:szCs w:val="22"/>
        </w:rPr>
        <w:t xml:space="preserve">next steps. The urgency of the </w:t>
      </w:r>
      <w:r w:rsidR="00C8588A" w:rsidRPr="00772EBF">
        <w:rPr>
          <w:rFonts w:ascii="Arial" w:hAnsi="Arial" w:cs="Arial"/>
          <w:bCs/>
          <w:sz w:val="22"/>
          <w:szCs w:val="22"/>
        </w:rPr>
        <w:t>M</w:t>
      </w:r>
      <w:r w:rsidR="00CA3513" w:rsidRPr="00772EBF">
        <w:rPr>
          <w:rFonts w:ascii="Arial" w:hAnsi="Arial" w:cs="Arial"/>
          <w:bCs/>
          <w:sz w:val="22"/>
          <w:szCs w:val="22"/>
        </w:rPr>
        <w:t>ulti-</w:t>
      </w:r>
      <w:r w:rsidR="00C8588A" w:rsidRPr="00772EBF">
        <w:rPr>
          <w:rFonts w:ascii="Arial" w:hAnsi="Arial" w:cs="Arial"/>
          <w:bCs/>
          <w:sz w:val="22"/>
          <w:szCs w:val="22"/>
        </w:rPr>
        <w:t>A</w:t>
      </w:r>
      <w:r w:rsidR="00CA3513" w:rsidRPr="00772EBF">
        <w:rPr>
          <w:rFonts w:ascii="Arial" w:hAnsi="Arial" w:cs="Arial"/>
          <w:bCs/>
          <w:sz w:val="22"/>
          <w:szCs w:val="22"/>
        </w:rPr>
        <w:t xml:space="preserve">gency </w:t>
      </w:r>
      <w:r w:rsidR="00C8588A" w:rsidRPr="00772EBF">
        <w:rPr>
          <w:rFonts w:ascii="Arial" w:hAnsi="Arial" w:cs="Arial"/>
          <w:bCs/>
          <w:sz w:val="22"/>
          <w:szCs w:val="22"/>
        </w:rPr>
        <w:t>M</w:t>
      </w:r>
      <w:r w:rsidR="00CA3513" w:rsidRPr="00772EBF">
        <w:rPr>
          <w:rFonts w:ascii="Arial" w:hAnsi="Arial" w:cs="Arial"/>
          <w:bCs/>
          <w:sz w:val="22"/>
          <w:szCs w:val="22"/>
        </w:rPr>
        <w:t xml:space="preserve">eeting </w:t>
      </w:r>
      <w:r w:rsidR="00C8588A" w:rsidRPr="00772EBF">
        <w:rPr>
          <w:rFonts w:ascii="Arial" w:hAnsi="Arial" w:cs="Arial"/>
          <w:bCs/>
          <w:sz w:val="22"/>
          <w:szCs w:val="22"/>
        </w:rPr>
        <w:t xml:space="preserve">(MAM) </w:t>
      </w:r>
      <w:r w:rsidR="00E55F4A" w:rsidRPr="00772EBF">
        <w:rPr>
          <w:rFonts w:ascii="Arial" w:hAnsi="Arial" w:cs="Arial"/>
          <w:bCs/>
          <w:sz w:val="22"/>
          <w:szCs w:val="22"/>
        </w:rPr>
        <w:t>will then need</w:t>
      </w:r>
      <w:r w:rsidR="00CA3513" w:rsidRPr="00772EBF">
        <w:rPr>
          <w:rFonts w:ascii="Arial" w:hAnsi="Arial" w:cs="Arial"/>
          <w:bCs/>
          <w:sz w:val="22"/>
          <w:szCs w:val="22"/>
        </w:rPr>
        <w:t xml:space="preserve"> to be confirmed and the date agreed accordingly.</w:t>
      </w:r>
      <w:r w:rsidR="006E5009" w:rsidRPr="00772EBF">
        <w:rPr>
          <w:rFonts w:ascii="Arial" w:hAnsi="Arial" w:cs="Arial"/>
          <w:bCs/>
          <w:sz w:val="22"/>
          <w:szCs w:val="22"/>
        </w:rPr>
        <w:t xml:space="preserve">  It is important to note that there is not a </w:t>
      </w:r>
      <w:r w:rsidR="00A8657D">
        <w:rPr>
          <w:rFonts w:ascii="Arial" w:hAnsi="Arial" w:cs="Arial"/>
          <w:bCs/>
          <w:sz w:val="22"/>
          <w:szCs w:val="22"/>
        </w:rPr>
        <w:t>professional</w:t>
      </w:r>
      <w:r w:rsidR="006E5009" w:rsidRPr="00772EBF">
        <w:rPr>
          <w:rFonts w:ascii="Arial" w:hAnsi="Arial" w:cs="Arial"/>
          <w:bCs/>
          <w:sz w:val="22"/>
          <w:szCs w:val="22"/>
        </w:rPr>
        <w:t xml:space="preserve"> attached to the DSR and therefore the referrer remains the accountable </w:t>
      </w:r>
      <w:r w:rsidR="00A8657D">
        <w:rPr>
          <w:rFonts w:ascii="Arial" w:hAnsi="Arial" w:cs="Arial"/>
          <w:bCs/>
          <w:sz w:val="22"/>
          <w:szCs w:val="22"/>
        </w:rPr>
        <w:t>professional</w:t>
      </w:r>
      <w:r w:rsidR="006E5009" w:rsidRPr="00772EBF">
        <w:rPr>
          <w:rFonts w:ascii="Arial" w:hAnsi="Arial" w:cs="Arial"/>
          <w:bCs/>
          <w:sz w:val="22"/>
          <w:szCs w:val="22"/>
        </w:rPr>
        <w:t xml:space="preserve"> for the patient’s health &amp; wellbeing.</w:t>
      </w:r>
    </w:p>
    <w:p w14:paraId="48BF4463" w14:textId="14181BD3" w:rsidR="0068344E" w:rsidRPr="00B60D02" w:rsidRDefault="0068344E" w:rsidP="000A0DC0">
      <w:pPr>
        <w:rPr>
          <w:rFonts w:ascii="Arial" w:hAnsi="Arial" w:cs="Arial"/>
          <w:bCs/>
          <w:color w:val="FF0000"/>
          <w:sz w:val="22"/>
          <w:szCs w:val="22"/>
        </w:rPr>
      </w:pPr>
    </w:p>
    <w:p w14:paraId="6CAF54F7" w14:textId="4C191B1F" w:rsidR="00CA3513" w:rsidRDefault="00CA3513" w:rsidP="000A0DC0">
      <w:pPr>
        <w:rPr>
          <w:rFonts w:ascii="Arial" w:hAnsi="Arial" w:cs="Arial"/>
          <w:bCs/>
          <w:sz w:val="22"/>
          <w:szCs w:val="22"/>
        </w:rPr>
      </w:pPr>
      <w:r>
        <w:rPr>
          <w:rFonts w:ascii="Arial" w:hAnsi="Arial" w:cs="Arial"/>
          <w:bCs/>
          <w:sz w:val="22"/>
          <w:szCs w:val="22"/>
        </w:rPr>
        <w:t xml:space="preserve">The referrer and the </w:t>
      </w:r>
      <w:r w:rsidR="005616F2">
        <w:rPr>
          <w:rFonts w:ascii="Arial" w:hAnsi="Arial" w:cs="Arial"/>
          <w:bCs/>
          <w:sz w:val="22"/>
          <w:szCs w:val="22"/>
        </w:rPr>
        <w:t>DS</w:t>
      </w:r>
      <w:r w:rsidR="00716478">
        <w:rPr>
          <w:rFonts w:ascii="Arial" w:hAnsi="Arial" w:cs="Arial"/>
          <w:bCs/>
          <w:sz w:val="22"/>
          <w:szCs w:val="22"/>
        </w:rPr>
        <w:t>R</w:t>
      </w:r>
      <w:r w:rsidR="005616F2">
        <w:rPr>
          <w:rFonts w:ascii="Arial" w:hAnsi="Arial" w:cs="Arial"/>
          <w:bCs/>
          <w:sz w:val="22"/>
          <w:szCs w:val="22"/>
        </w:rPr>
        <w:t xml:space="preserve"> admin</w:t>
      </w:r>
      <w:r w:rsidR="00716478">
        <w:rPr>
          <w:rFonts w:ascii="Arial" w:hAnsi="Arial" w:cs="Arial"/>
          <w:bCs/>
          <w:sz w:val="22"/>
          <w:szCs w:val="22"/>
        </w:rPr>
        <w:t xml:space="preserve"> </w:t>
      </w:r>
      <w:r w:rsidR="005616F2">
        <w:rPr>
          <w:rFonts w:ascii="Arial" w:hAnsi="Arial" w:cs="Arial"/>
          <w:bCs/>
          <w:sz w:val="22"/>
          <w:szCs w:val="22"/>
        </w:rPr>
        <w:t>lead</w:t>
      </w:r>
      <w:r>
        <w:rPr>
          <w:rFonts w:ascii="Arial" w:hAnsi="Arial" w:cs="Arial"/>
          <w:bCs/>
          <w:sz w:val="22"/>
          <w:szCs w:val="22"/>
        </w:rPr>
        <w:t xml:space="preserve"> will agree who is best to chair this meeting and </w:t>
      </w:r>
      <w:r w:rsidR="008927D1">
        <w:rPr>
          <w:rFonts w:ascii="Arial" w:hAnsi="Arial" w:cs="Arial"/>
          <w:bCs/>
          <w:sz w:val="22"/>
          <w:szCs w:val="22"/>
        </w:rPr>
        <w:t xml:space="preserve">agree who </w:t>
      </w:r>
      <w:r>
        <w:rPr>
          <w:rFonts w:ascii="Arial" w:hAnsi="Arial" w:cs="Arial"/>
          <w:bCs/>
          <w:sz w:val="22"/>
          <w:szCs w:val="22"/>
        </w:rPr>
        <w:t>will be able to complete the notes template.</w:t>
      </w:r>
      <w:r w:rsidR="008927D1">
        <w:rPr>
          <w:rFonts w:ascii="Arial" w:hAnsi="Arial" w:cs="Arial"/>
          <w:bCs/>
          <w:sz w:val="22"/>
          <w:szCs w:val="22"/>
        </w:rPr>
        <w:t xml:space="preserve">  </w:t>
      </w:r>
      <w:r w:rsidR="00884307">
        <w:rPr>
          <w:rFonts w:ascii="Arial" w:hAnsi="Arial" w:cs="Arial"/>
          <w:bCs/>
          <w:sz w:val="22"/>
          <w:szCs w:val="22"/>
        </w:rPr>
        <w:t>The</w:t>
      </w:r>
      <w:r w:rsidR="00716478">
        <w:rPr>
          <w:rFonts w:ascii="Arial" w:hAnsi="Arial" w:cs="Arial"/>
          <w:bCs/>
          <w:sz w:val="22"/>
          <w:szCs w:val="22"/>
        </w:rPr>
        <w:t xml:space="preserve"> DSR </w:t>
      </w:r>
      <w:r w:rsidR="00884307">
        <w:rPr>
          <w:rFonts w:ascii="Arial" w:hAnsi="Arial" w:cs="Arial"/>
          <w:bCs/>
          <w:sz w:val="22"/>
          <w:szCs w:val="22"/>
        </w:rPr>
        <w:t>a</w:t>
      </w:r>
      <w:r w:rsidR="00716478">
        <w:rPr>
          <w:rFonts w:ascii="Arial" w:hAnsi="Arial" w:cs="Arial"/>
          <w:bCs/>
          <w:sz w:val="22"/>
          <w:szCs w:val="22"/>
        </w:rPr>
        <w:t xml:space="preserve">dmin lead will </w:t>
      </w:r>
      <w:r w:rsidR="00884307">
        <w:rPr>
          <w:rFonts w:ascii="Arial" w:hAnsi="Arial" w:cs="Arial"/>
          <w:bCs/>
          <w:sz w:val="22"/>
          <w:szCs w:val="22"/>
        </w:rPr>
        <w:t xml:space="preserve">endeavour to take notes of the first MAM organised by them.  </w:t>
      </w:r>
      <w:r w:rsidR="00134231">
        <w:rPr>
          <w:rFonts w:ascii="Arial" w:hAnsi="Arial" w:cs="Arial"/>
          <w:bCs/>
          <w:sz w:val="22"/>
          <w:szCs w:val="22"/>
        </w:rPr>
        <w:t xml:space="preserve">In most cases the MAM will be chaired by the referrer.  </w:t>
      </w:r>
    </w:p>
    <w:p w14:paraId="1D5B811E" w14:textId="29F6E2B8" w:rsidR="007B1D5F" w:rsidRDefault="007B1D5F" w:rsidP="000A0DC0">
      <w:pPr>
        <w:rPr>
          <w:rFonts w:ascii="Arial" w:hAnsi="Arial" w:cs="Arial"/>
          <w:bCs/>
          <w:sz w:val="22"/>
          <w:szCs w:val="22"/>
        </w:rPr>
      </w:pPr>
      <w:r>
        <w:rPr>
          <w:rFonts w:ascii="Arial" w:hAnsi="Arial" w:cs="Arial"/>
          <w:bCs/>
          <w:sz w:val="22"/>
          <w:szCs w:val="22"/>
        </w:rPr>
        <w:t xml:space="preserve">Following this </w:t>
      </w:r>
      <w:r w:rsidR="00134231">
        <w:rPr>
          <w:rFonts w:ascii="Arial" w:hAnsi="Arial" w:cs="Arial"/>
          <w:bCs/>
          <w:sz w:val="22"/>
          <w:szCs w:val="22"/>
        </w:rPr>
        <w:t>discussion,</w:t>
      </w:r>
      <w:r>
        <w:rPr>
          <w:rFonts w:ascii="Arial" w:hAnsi="Arial" w:cs="Arial"/>
          <w:bCs/>
          <w:sz w:val="22"/>
          <w:szCs w:val="22"/>
        </w:rPr>
        <w:t xml:space="preserve"> the </w:t>
      </w:r>
      <w:r w:rsidR="005616F2">
        <w:rPr>
          <w:rFonts w:ascii="Arial" w:hAnsi="Arial" w:cs="Arial"/>
          <w:bCs/>
          <w:sz w:val="22"/>
          <w:szCs w:val="22"/>
        </w:rPr>
        <w:t>DSP admin</w:t>
      </w:r>
      <w:r w:rsidR="00134231">
        <w:rPr>
          <w:rFonts w:ascii="Arial" w:hAnsi="Arial" w:cs="Arial"/>
          <w:bCs/>
          <w:sz w:val="22"/>
          <w:szCs w:val="22"/>
        </w:rPr>
        <w:t xml:space="preserve"> </w:t>
      </w:r>
      <w:r w:rsidR="005616F2">
        <w:rPr>
          <w:rFonts w:ascii="Arial" w:hAnsi="Arial" w:cs="Arial"/>
          <w:bCs/>
          <w:sz w:val="22"/>
          <w:szCs w:val="22"/>
        </w:rPr>
        <w:t>lead</w:t>
      </w:r>
      <w:r w:rsidR="00B60D02">
        <w:rPr>
          <w:rFonts w:ascii="Arial" w:hAnsi="Arial" w:cs="Arial"/>
          <w:bCs/>
          <w:sz w:val="22"/>
          <w:szCs w:val="22"/>
        </w:rPr>
        <w:t xml:space="preserve"> </w:t>
      </w:r>
      <w:r>
        <w:rPr>
          <w:rFonts w:ascii="Arial" w:hAnsi="Arial" w:cs="Arial"/>
          <w:bCs/>
          <w:sz w:val="22"/>
          <w:szCs w:val="22"/>
        </w:rPr>
        <w:t>will send out a</w:t>
      </w:r>
      <w:r w:rsidR="00C8588A">
        <w:rPr>
          <w:rFonts w:ascii="Arial" w:hAnsi="Arial" w:cs="Arial"/>
          <w:bCs/>
          <w:sz w:val="22"/>
          <w:szCs w:val="22"/>
        </w:rPr>
        <w:t xml:space="preserve"> meeting</w:t>
      </w:r>
      <w:r>
        <w:rPr>
          <w:rFonts w:ascii="Arial" w:hAnsi="Arial" w:cs="Arial"/>
          <w:bCs/>
          <w:sz w:val="22"/>
          <w:szCs w:val="22"/>
        </w:rPr>
        <w:t xml:space="preserve"> invitatio</w:t>
      </w:r>
      <w:r w:rsidR="00E55F4A">
        <w:rPr>
          <w:rFonts w:ascii="Arial" w:hAnsi="Arial" w:cs="Arial"/>
          <w:bCs/>
          <w:sz w:val="22"/>
          <w:szCs w:val="22"/>
        </w:rPr>
        <w:t xml:space="preserve">n to the people identified by the referrer </w:t>
      </w:r>
      <w:r w:rsidR="00134231">
        <w:rPr>
          <w:rFonts w:ascii="Arial" w:hAnsi="Arial" w:cs="Arial"/>
          <w:bCs/>
          <w:sz w:val="22"/>
          <w:szCs w:val="22"/>
        </w:rPr>
        <w:t>on the referral form</w:t>
      </w:r>
      <w:r w:rsidR="00E55F4A">
        <w:rPr>
          <w:rFonts w:ascii="Arial" w:hAnsi="Arial" w:cs="Arial"/>
          <w:bCs/>
          <w:sz w:val="22"/>
          <w:szCs w:val="22"/>
        </w:rPr>
        <w:t xml:space="preserve">. The referral </w:t>
      </w:r>
      <w:r w:rsidR="00C8588A">
        <w:rPr>
          <w:rFonts w:ascii="Arial" w:hAnsi="Arial" w:cs="Arial"/>
          <w:bCs/>
          <w:sz w:val="22"/>
          <w:szCs w:val="22"/>
        </w:rPr>
        <w:t>information</w:t>
      </w:r>
      <w:r w:rsidR="00E55F4A">
        <w:rPr>
          <w:rFonts w:ascii="Arial" w:hAnsi="Arial" w:cs="Arial"/>
          <w:bCs/>
          <w:sz w:val="22"/>
          <w:szCs w:val="22"/>
        </w:rPr>
        <w:t xml:space="preserve"> will be attached to the invitation and will be password protected</w:t>
      </w:r>
      <w:r w:rsidR="00C8588A">
        <w:rPr>
          <w:rFonts w:ascii="Arial" w:hAnsi="Arial" w:cs="Arial"/>
          <w:bCs/>
          <w:sz w:val="22"/>
          <w:szCs w:val="22"/>
        </w:rPr>
        <w:t>.</w:t>
      </w:r>
    </w:p>
    <w:p w14:paraId="5A751943" w14:textId="2625F1EC" w:rsidR="00E55F4A" w:rsidRDefault="00E55F4A" w:rsidP="000A0DC0">
      <w:pPr>
        <w:rPr>
          <w:rFonts w:ascii="Arial" w:hAnsi="Arial" w:cs="Arial"/>
          <w:bCs/>
          <w:sz w:val="22"/>
          <w:szCs w:val="22"/>
        </w:rPr>
      </w:pPr>
      <w:r>
        <w:rPr>
          <w:rFonts w:ascii="Arial" w:hAnsi="Arial" w:cs="Arial"/>
          <w:bCs/>
          <w:sz w:val="22"/>
          <w:szCs w:val="22"/>
        </w:rPr>
        <w:lastRenderedPageBreak/>
        <w:t>It is hoped that by attaching th</w:t>
      </w:r>
      <w:r w:rsidR="00C8588A">
        <w:rPr>
          <w:rFonts w:ascii="Arial" w:hAnsi="Arial" w:cs="Arial"/>
          <w:bCs/>
          <w:sz w:val="22"/>
          <w:szCs w:val="22"/>
        </w:rPr>
        <w:t>e</w:t>
      </w:r>
      <w:r>
        <w:rPr>
          <w:rFonts w:ascii="Arial" w:hAnsi="Arial" w:cs="Arial"/>
          <w:bCs/>
          <w:sz w:val="22"/>
          <w:szCs w:val="22"/>
        </w:rPr>
        <w:t xml:space="preserve"> referral </w:t>
      </w:r>
      <w:r w:rsidR="00C8588A">
        <w:rPr>
          <w:rFonts w:ascii="Arial" w:hAnsi="Arial" w:cs="Arial"/>
          <w:bCs/>
          <w:sz w:val="22"/>
          <w:szCs w:val="22"/>
        </w:rPr>
        <w:t xml:space="preserve">information </w:t>
      </w:r>
      <w:r>
        <w:rPr>
          <w:rFonts w:ascii="Arial" w:hAnsi="Arial" w:cs="Arial"/>
          <w:bCs/>
          <w:sz w:val="22"/>
          <w:szCs w:val="22"/>
        </w:rPr>
        <w:t>all invited people will understand</w:t>
      </w:r>
      <w:r w:rsidR="00C8588A">
        <w:rPr>
          <w:rFonts w:ascii="Arial" w:hAnsi="Arial" w:cs="Arial"/>
          <w:bCs/>
          <w:sz w:val="22"/>
          <w:szCs w:val="22"/>
        </w:rPr>
        <w:t xml:space="preserve"> </w:t>
      </w:r>
      <w:r>
        <w:rPr>
          <w:rFonts w:ascii="Arial" w:hAnsi="Arial" w:cs="Arial"/>
          <w:bCs/>
          <w:sz w:val="22"/>
          <w:szCs w:val="22"/>
        </w:rPr>
        <w:t>why this meeting is being requested and why they are being invited. The information will also allow the invitees to be more prepared to attend the meeting and to have the ability to share any relevant information.</w:t>
      </w:r>
    </w:p>
    <w:p w14:paraId="140926FC" w14:textId="4483BE62" w:rsidR="003627B4" w:rsidRDefault="001B3DE4" w:rsidP="000A0DC0">
      <w:pPr>
        <w:rPr>
          <w:rFonts w:ascii="Arial" w:hAnsi="Arial" w:cs="Arial"/>
          <w:bCs/>
          <w:sz w:val="22"/>
          <w:szCs w:val="22"/>
        </w:rPr>
      </w:pPr>
      <w:r>
        <w:rPr>
          <w:rFonts w:ascii="Arial" w:hAnsi="Arial" w:cs="Arial"/>
          <w:bCs/>
          <w:sz w:val="22"/>
          <w:szCs w:val="22"/>
        </w:rPr>
        <w:t xml:space="preserve">Where </w:t>
      </w:r>
      <w:r w:rsidRPr="00772EBF">
        <w:rPr>
          <w:rFonts w:ascii="Arial" w:hAnsi="Arial" w:cs="Arial"/>
          <w:bCs/>
          <w:sz w:val="22"/>
          <w:szCs w:val="22"/>
        </w:rPr>
        <w:t xml:space="preserve">the individual / parents / carers are attending the MAM, a separate email will be sent to them containing the link to join the meeting and will </w:t>
      </w:r>
      <w:r w:rsidR="00B60D02" w:rsidRPr="00772EBF">
        <w:rPr>
          <w:rFonts w:ascii="Arial" w:hAnsi="Arial" w:cs="Arial"/>
          <w:bCs/>
          <w:sz w:val="22"/>
          <w:szCs w:val="22"/>
        </w:rPr>
        <w:t xml:space="preserve">provide </w:t>
      </w:r>
      <w:r w:rsidRPr="00772EBF">
        <w:rPr>
          <w:rFonts w:ascii="Arial" w:hAnsi="Arial" w:cs="Arial"/>
          <w:bCs/>
          <w:sz w:val="22"/>
          <w:szCs w:val="22"/>
        </w:rPr>
        <w:t>inform</w:t>
      </w:r>
      <w:r w:rsidR="00B60D02" w:rsidRPr="00772EBF">
        <w:rPr>
          <w:rFonts w:ascii="Arial" w:hAnsi="Arial" w:cs="Arial"/>
          <w:bCs/>
          <w:sz w:val="22"/>
          <w:szCs w:val="22"/>
        </w:rPr>
        <w:t>ation as to</w:t>
      </w:r>
      <w:r w:rsidRPr="00772EBF">
        <w:rPr>
          <w:rFonts w:ascii="Arial" w:hAnsi="Arial" w:cs="Arial"/>
          <w:bCs/>
          <w:sz w:val="22"/>
          <w:szCs w:val="22"/>
        </w:rPr>
        <w:t xml:space="preserve"> who </w:t>
      </w:r>
      <w:r>
        <w:rPr>
          <w:rFonts w:ascii="Arial" w:hAnsi="Arial" w:cs="Arial"/>
          <w:bCs/>
          <w:sz w:val="22"/>
          <w:szCs w:val="22"/>
        </w:rPr>
        <w:t>else will be attending the meeting.  Professionals email addresses will not be shared.</w:t>
      </w:r>
    </w:p>
    <w:p w14:paraId="0D2B8F38" w14:textId="77777777" w:rsidR="00772EBF" w:rsidRDefault="00772EBF" w:rsidP="000A0DC0">
      <w:pPr>
        <w:rPr>
          <w:rFonts w:ascii="Arial" w:hAnsi="Arial" w:cs="Arial"/>
          <w:bCs/>
          <w:sz w:val="22"/>
          <w:szCs w:val="22"/>
        </w:rPr>
      </w:pPr>
    </w:p>
    <w:p w14:paraId="50714F6D" w14:textId="13F5C0B9" w:rsidR="000E457D" w:rsidRPr="00DA69B8" w:rsidRDefault="000E457D" w:rsidP="000A0DC0">
      <w:pPr>
        <w:rPr>
          <w:rFonts w:ascii="Arial" w:hAnsi="Arial" w:cs="Arial"/>
          <w:bCs/>
          <w:sz w:val="22"/>
          <w:szCs w:val="22"/>
          <w:u w:val="single"/>
        </w:rPr>
      </w:pPr>
      <w:r w:rsidRPr="00DA69B8">
        <w:rPr>
          <w:rFonts w:ascii="Arial" w:hAnsi="Arial" w:cs="Arial"/>
          <w:bCs/>
          <w:sz w:val="22"/>
          <w:szCs w:val="22"/>
          <w:u w:val="single"/>
        </w:rPr>
        <w:t>Referral to the ROAR</w:t>
      </w:r>
    </w:p>
    <w:p w14:paraId="5E181036" w14:textId="56AD7230" w:rsidR="00EA068D" w:rsidRPr="00772EBF" w:rsidRDefault="000E457D" w:rsidP="000E457D">
      <w:pPr>
        <w:rPr>
          <w:rFonts w:ascii="Arial" w:hAnsi="Arial" w:cs="Arial"/>
          <w:bCs/>
          <w:sz w:val="22"/>
          <w:szCs w:val="22"/>
        </w:rPr>
      </w:pPr>
      <w:r w:rsidRPr="00772EBF">
        <w:rPr>
          <w:rFonts w:ascii="Arial" w:hAnsi="Arial" w:cs="Arial"/>
          <w:bCs/>
          <w:sz w:val="22"/>
          <w:szCs w:val="22"/>
        </w:rPr>
        <w:t xml:space="preserve">Where an individual has presented </w:t>
      </w:r>
      <w:r w:rsidR="00EA068D" w:rsidRPr="00772EBF">
        <w:rPr>
          <w:rFonts w:ascii="Arial" w:hAnsi="Arial" w:cs="Arial"/>
          <w:bCs/>
          <w:sz w:val="22"/>
          <w:szCs w:val="22"/>
        </w:rPr>
        <w:t>as an imminent risk of admission but</w:t>
      </w:r>
      <w:r w:rsidRPr="00772EBF">
        <w:rPr>
          <w:rFonts w:ascii="Arial" w:hAnsi="Arial" w:cs="Arial"/>
          <w:bCs/>
          <w:sz w:val="22"/>
          <w:szCs w:val="22"/>
        </w:rPr>
        <w:t xml:space="preserve"> there was no previous knowledge of escalating risks the person can be referred directly to the ROAR via the online portal.  The</w:t>
      </w:r>
      <w:r w:rsidR="00772EBF" w:rsidRPr="00772EBF">
        <w:rPr>
          <w:rFonts w:ascii="Arial" w:hAnsi="Arial" w:cs="Arial"/>
          <w:bCs/>
          <w:sz w:val="22"/>
          <w:szCs w:val="22"/>
        </w:rPr>
        <w:t xml:space="preserve"> </w:t>
      </w:r>
      <w:r w:rsidR="008B556A">
        <w:rPr>
          <w:rFonts w:ascii="Arial" w:hAnsi="Arial" w:cs="Arial"/>
          <w:bCs/>
          <w:sz w:val="22"/>
          <w:szCs w:val="22"/>
        </w:rPr>
        <w:t>Transforming Care Officers</w:t>
      </w:r>
      <w:r w:rsidRPr="00772EBF">
        <w:rPr>
          <w:rFonts w:ascii="Arial" w:hAnsi="Arial" w:cs="Arial"/>
          <w:bCs/>
          <w:sz w:val="22"/>
          <w:szCs w:val="22"/>
        </w:rPr>
        <w:t xml:space="preserve"> will contact the referrer to ascertain further information and confirm whether an urgent </w:t>
      </w:r>
      <w:proofErr w:type="spellStart"/>
      <w:r w:rsidRPr="00772EBF">
        <w:rPr>
          <w:rFonts w:ascii="Arial" w:hAnsi="Arial" w:cs="Arial"/>
          <w:bCs/>
          <w:sz w:val="22"/>
          <w:szCs w:val="22"/>
        </w:rPr>
        <w:t>CeTR</w:t>
      </w:r>
      <w:proofErr w:type="spellEnd"/>
      <w:r w:rsidR="00EA068D" w:rsidRPr="00772EBF">
        <w:rPr>
          <w:rFonts w:ascii="Arial" w:hAnsi="Arial" w:cs="Arial"/>
          <w:bCs/>
          <w:sz w:val="22"/>
          <w:szCs w:val="22"/>
        </w:rPr>
        <w:t xml:space="preserve"> or LAEP will be organised</w:t>
      </w:r>
      <w:r w:rsidRPr="00772EBF">
        <w:rPr>
          <w:rFonts w:ascii="Arial" w:hAnsi="Arial" w:cs="Arial"/>
          <w:bCs/>
          <w:sz w:val="22"/>
          <w:szCs w:val="22"/>
        </w:rPr>
        <w:t>.</w:t>
      </w:r>
    </w:p>
    <w:p w14:paraId="6185DF11" w14:textId="158141DC" w:rsidR="000E457D" w:rsidRPr="00772EBF" w:rsidRDefault="00EA068D" w:rsidP="000A0DC0">
      <w:pPr>
        <w:rPr>
          <w:rFonts w:ascii="Arial" w:hAnsi="Arial" w:cs="Arial"/>
          <w:bCs/>
          <w:sz w:val="22"/>
          <w:szCs w:val="22"/>
        </w:rPr>
      </w:pPr>
      <w:r w:rsidRPr="00772EBF">
        <w:rPr>
          <w:rFonts w:ascii="Arial" w:hAnsi="Arial" w:cs="Arial"/>
          <w:bCs/>
          <w:sz w:val="22"/>
          <w:szCs w:val="22"/>
        </w:rPr>
        <w:t xml:space="preserve">All other referrals to the ROAR should be as a direct escalation from the DSR.  In these circumstances the individual should already be on the DSP as amber.  The initial referrer should contact the </w:t>
      </w:r>
      <w:r w:rsidR="005616F2" w:rsidRPr="00772EBF">
        <w:rPr>
          <w:rFonts w:ascii="Arial" w:hAnsi="Arial" w:cs="Arial"/>
          <w:bCs/>
          <w:sz w:val="22"/>
          <w:szCs w:val="22"/>
        </w:rPr>
        <w:t>DSP administrator/lead</w:t>
      </w:r>
      <w:r w:rsidRPr="00772EBF">
        <w:rPr>
          <w:rFonts w:ascii="Arial" w:hAnsi="Arial" w:cs="Arial"/>
          <w:bCs/>
          <w:sz w:val="22"/>
          <w:szCs w:val="22"/>
        </w:rPr>
        <w:t xml:space="preserve"> and inform them that the RAG status needs to be changed to RED and escalated to the ROAR.  (Where the referrer has editing rights on the DSP portal this can be done by the referrer).   The</w:t>
      </w:r>
      <w:r w:rsidR="00772EBF" w:rsidRPr="00772EBF">
        <w:rPr>
          <w:rFonts w:ascii="Arial" w:hAnsi="Arial" w:cs="Arial"/>
          <w:bCs/>
          <w:sz w:val="22"/>
          <w:szCs w:val="22"/>
        </w:rPr>
        <w:t xml:space="preserve"> </w:t>
      </w:r>
      <w:r w:rsidR="008B556A">
        <w:rPr>
          <w:rFonts w:ascii="Arial" w:hAnsi="Arial" w:cs="Arial"/>
          <w:bCs/>
          <w:sz w:val="22"/>
          <w:szCs w:val="22"/>
        </w:rPr>
        <w:t>Transforming Care Officers</w:t>
      </w:r>
      <w:r w:rsidR="00772EBF" w:rsidRPr="00772EBF">
        <w:rPr>
          <w:rFonts w:ascii="Arial" w:hAnsi="Arial" w:cs="Arial"/>
          <w:bCs/>
          <w:sz w:val="22"/>
          <w:szCs w:val="22"/>
        </w:rPr>
        <w:t xml:space="preserve"> </w:t>
      </w:r>
      <w:r w:rsidRPr="00772EBF">
        <w:rPr>
          <w:rFonts w:ascii="Arial" w:hAnsi="Arial" w:cs="Arial"/>
          <w:bCs/>
          <w:sz w:val="22"/>
          <w:szCs w:val="22"/>
        </w:rPr>
        <w:t xml:space="preserve">will automatically be notified of the change in status and will contact the referrer to organise the </w:t>
      </w:r>
      <w:proofErr w:type="spellStart"/>
      <w:r w:rsidRPr="00772EBF">
        <w:rPr>
          <w:rFonts w:ascii="Arial" w:hAnsi="Arial" w:cs="Arial"/>
          <w:bCs/>
          <w:sz w:val="22"/>
          <w:szCs w:val="22"/>
        </w:rPr>
        <w:t>CeTR</w:t>
      </w:r>
      <w:proofErr w:type="spellEnd"/>
      <w:r w:rsidRPr="00772EBF">
        <w:rPr>
          <w:rFonts w:ascii="Arial" w:hAnsi="Arial" w:cs="Arial"/>
          <w:bCs/>
          <w:sz w:val="22"/>
          <w:szCs w:val="22"/>
        </w:rPr>
        <w:t xml:space="preserve">.    </w:t>
      </w:r>
      <w:r w:rsidR="000E457D" w:rsidRPr="00772EBF">
        <w:rPr>
          <w:rFonts w:ascii="Arial" w:hAnsi="Arial" w:cs="Arial"/>
          <w:bCs/>
          <w:sz w:val="22"/>
          <w:szCs w:val="22"/>
        </w:rPr>
        <w:t xml:space="preserve">   </w:t>
      </w:r>
    </w:p>
    <w:p w14:paraId="456A5BED" w14:textId="1C556034" w:rsidR="00772EBF" w:rsidRDefault="00772EBF" w:rsidP="000A0DC0">
      <w:pPr>
        <w:rPr>
          <w:rFonts w:ascii="Arial" w:hAnsi="Arial" w:cs="Arial"/>
          <w:bCs/>
          <w:sz w:val="22"/>
          <w:szCs w:val="22"/>
        </w:rPr>
      </w:pPr>
    </w:p>
    <w:p w14:paraId="12585AD9" w14:textId="77777777" w:rsidR="00772EBF" w:rsidRPr="000E457D" w:rsidRDefault="00772EBF" w:rsidP="000A0DC0">
      <w:pPr>
        <w:rPr>
          <w:rFonts w:ascii="Arial" w:hAnsi="Arial" w:cs="Arial"/>
          <w:bCs/>
          <w:sz w:val="22"/>
          <w:szCs w:val="22"/>
        </w:rPr>
      </w:pPr>
    </w:p>
    <w:p w14:paraId="59571679" w14:textId="77777777" w:rsidR="00140DBB" w:rsidRPr="003627B4" w:rsidRDefault="00E55F4A" w:rsidP="00E55F4A">
      <w:pPr>
        <w:pStyle w:val="ListParagraph"/>
        <w:numPr>
          <w:ilvl w:val="0"/>
          <w:numId w:val="9"/>
        </w:numPr>
        <w:rPr>
          <w:rFonts w:ascii="Arial" w:hAnsi="Arial" w:cs="Arial"/>
          <w:sz w:val="22"/>
          <w:szCs w:val="22"/>
        </w:rPr>
      </w:pPr>
      <w:r w:rsidRPr="003627B4">
        <w:rPr>
          <w:rFonts w:ascii="Arial" w:hAnsi="Arial" w:cs="Arial"/>
          <w:sz w:val="22"/>
          <w:szCs w:val="22"/>
        </w:rPr>
        <w:t>The Referral Form</w:t>
      </w:r>
    </w:p>
    <w:p w14:paraId="7D0618D0" w14:textId="312220F0" w:rsidR="00E55F4A" w:rsidRPr="00772EBF" w:rsidRDefault="00E55F4A" w:rsidP="00E55F4A">
      <w:pPr>
        <w:rPr>
          <w:rFonts w:ascii="Arial" w:hAnsi="Arial" w:cs="Arial"/>
          <w:sz w:val="22"/>
          <w:szCs w:val="22"/>
        </w:rPr>
      </w:pPr>
      <w:r w:rsidRPr="00772EBF">
        <w:rPr>
          <w:rFonts w:ascii="Arial" w:hAnsi="Arial" w:cs="Arial"/>
          <w:sz w:val="22"/>
          <w:szCs w:val="22"/>
        </w:rPr>
        <w:t xml:space="preserve">The referral form </w:t>
      </w:r>
      <w:r w:rsidR="00B60D02" w:rsidRPr="00772EBF">
        <w:rPr>
          <w:rFonts w:ascii="Arial" w:hAnsi="Arial" w:cs="Arial"/>
          <w:sz w:val="22"/>
          <w:szCs w:val="22"/>
        </w:rPr>
        <w:t xml:space="preserve">for both the DSR and ROAR </w:t>
      </w:r>
      <w:r w:rsidRPr="00772EBF">
        <w:rPr>
          <w:rFonts w:ascii="Arial" w:hAnsi="Arial" w:cs="Arial"/>
          <w:sz w:val="22"/>
          <w:szCs w:val="22"/>
        </w:rPr>
        <w:t>is a</w:t>
      </w:r>
      <w:r w:rsidR="00B60D02" w:rsidRPr="00772EBF">
        <w:rPr>
          <w:rFonts w:ascii="Arial" w:hAnsi="Arial" w:cs="Arial"/>
          <w:sz w:val="22"/>
          <w:szCs w:val="22"/>
        </w:rPr>
        <w:t xml:space="preserve"> combined online</w:t>
      </w:r>
      <w:r w:rsidRPr="00772EBF">
        <w:rPr>
          <w:rFonts w:ascii="Arial" w:hAnsi="Arial" w:cs="Arial"/>
          <w:sz w:val="22"/>
          <w:szCs w:val="22"/>
        </w:rPr>
        <w:t xml:space="preserve"> referral form and requests the following information.</w:t>
      </w:r>
      <w:r w:rsidR="00EA068D" w:rsidRPr="00772EBF">
        <w:rPr>
          <w:rFonts w:ascii="Arial" w:hAnsi="Arial" w:cs="Arial"/>
          <w:sz w:val="22"/>
          <w:szCs w:val="22"/>
        </w:rPr>
        <w:t xml:space="preserve">  The referrer will only be required to complete the referral form for the ROAR when there was</w:t>
      </w:r>
      <w:r w:rsidR="00EA068D" w:rsidRPr="00772EBF">
        <w:rPr>
          <w:rFonts w:ascii="Arial" w:hAnsi="Arial" w:cs="Arial"/>
          <w:bCs/>
          <w:sz w:val="22"/>
          <w:szCs w:val="22"/>
        </w:rPr>
        <w:t xml:space="preserve"> no previous knowledge of escalating risks and the person is not currently on the DSR.</w:t>
      </w:r>
    </w:p>
    <w:p w14:paraId="6DF2E33D"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Patient ID information</w:t>
      </w:r>
    </w:p>
    <w:p w14:paraId="1A0488C8"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Demographic information</w:t>
      </w:r>
    </w:p>
    <w:p w14:paraId="3B00309B"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Commissioner information</w:t>
      </w:r>
    </w:p>
    <w:p w14:paraId="11557CE2"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lastRenderedPageBreak/>
        <w:t>Patient/carer information</w:t>
      </w:r>
    </w:p>
    <w:p w14:paraId="17A4A406"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Current care team</w:t>
      </w:r>
    </w:p>
    <w:p w14:paraId="22353D51"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Current location/home/provider</w:t>
      </w:r>
    </w:p>
    <w:p w14:paraId="6F7E1CAC"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Communication needs</w:t>
      </w:r>
    </w:p>
    <w:p w14:paraId="541EE0EE"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Brief History</w:t>
      </w:r>
    </w:p>
    <w:p w14:paraId="3FA7DA69"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Overview of the Current Situation/Current Concerns</w:t>
      </w:r>
    </w:p>
    <w:p w14:paraId="2572C0B8"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Risk Details</w:t>
      </w:r>
    </w:p>
    <w:p w14:paraId="3E580CC4" w14:textId="77777777" w:rsidR="00E55F4A" w:rsidRP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Safeguarding Information</w:t>
      </w:r>
    </w:p>
    <w:p w14:paraId="52EE7E57" w14:textId="77777777" w:rsidR="00E55F4A" w:rsidRDefault="00E55F4A" w:rsidP="00E55F4A">
      <w:pPr>
        <w:pStyle w:val="ListParagraph"/>
        <w:numPr>
          <w:ilvl w:val="0"/>
          <w:numId w:val="10"/>
        </w:numPr>
        <w:rPr>
          <w:rFonts w:ascii="Arial" w:hAnsi="Arial" w:cs="Arial"/>
          <w:sz w:val="22"/>
          <w:szCs w:val="22"/>
        </w:rPr>
      </w:pPr>
      <w:r w:rsidRPr="00E55F4A">
        <w:rPr>
          <w:rFonts w:ascii="Arial" w:hAnsi="Arial" w:cs="Arial"/>
          <w:sz w:val="22"/>
          <w:szCs w:val="22"/>
        </w:rPr>
        <w:t xml:space="preserve">Additional support </w:t>
      </w:r>
      <w:r w:rsidR="00B11DE6">
        <w:rPr>
          <w:rFonts w:ascii="Arial" w:hAnsi="Arial" w:cs="Arial"/>
          <w:sz w:val="22"/>
          <w:szCs w:val="22"/>
        </w:rPr>
        <w:t>that may already have been put in place.</w:t>
      </w:r>
    </w:p>
    <w:p w14:paraId="7D23EE83" w14:textId="4EA9253A" w:rsidR="00B60D02" w:rsidRPr="00772EBF" w:rsidRDefault="00B60D02" w:rsidP="00E55F4A">
      <w:pPr>
        <w:rPr>
          <w:rFonts w:ascii="Arial" w:hAnsi="Arial" w:cs="Arial"/>
          <w:sz w:val="22"/>
          <w:szCs w:val="22"/>
        </w:rPr>
      </w:pPr>
      <w:r w:rsidRPr="00772EBF">
        <w:rPr>
          <w:rFonts w:ascii="Arial" w:hAnsi="Arial" w:cs="Arial"/>
          <w:sz w:val="22"/>
          <w:szCs w:val="22"/>
        </w:rPr>
        <w:t xml:space="preserve">Not all fields are mandatory, however where the referrer would like the MAM meeting to be organised by the </w:t>
      </w:r>
      <w:r w:rsidR="005616F2" w:rsidRPr="00772EBF">
        <w:rPr>
          <w:rFonts w:ascii="Arial" w:hAnsi="Arial" w:cs="Arial"/>
          <w:sz w:val="22"/>
          <w:szCs w:val="22"/>
        </w:rPr>
        <w:t>DSP administrator/lead</w:t>
      </w:r>
      <w:r w:rsidR="0068366C" w:rsidRPr="00772EBF">
        <w:rPr>
          <w:rFonts w:ascii="Arial" w:hAnsi="Arial" w:cs="Arial"/>
          <w:sz w:val="22"/>
          <w:szCs w:val="22"/>
        </w:rPr>
        <w:t xml:space="preserve"> or where the referral is for the ROAR</w:t>
      </w:r>
      <w:r w:rsidRPr="00772EBF">
        <w:rPr>
          <w:rFonts w:ascii="Arial" w:hAnsi="Arial" w:cs="Arial"/>
          <w:sz w:val="22"/>
          <w:szCs w:val="22"/>
        </w:rPr>
        <w:t xml:space="preserve">, all fields should be completed.  </w:t>
      </w:r>
    </w:p>
    <w:p w14:paraId="22719FDB" w14:textId="325A06F9" w:rsidR="00E55F4A" w:rsidRDefault="00E55F4A" w:rsidP="00E55F4A">
      <w:pPr>
        <w:rPr>
          <w:rFonts w:ascii="Arial" w:hAnsi="Arial" w:cs="Arial"/>
          <w:sz w:val="22"/>
          <w:szCs w:val="22"/>
        </w:rPr>
      </w:pPr>
      <w:r>
        <w:rPr>
          <w:rFonts w:ascii="Arial" w:hAnsi="Arial" w:cs="Arial"/>
          <w:sz w:val="22"/>
          <w:szCs w:val="22"/>
        </w:rPr>
        <w:t xml:space="preserve">It is important </w:t>
      </w:r>
      <w:r w:rsidRPr="00772EBF">
        <w:rPr>
          <w:rFonts w:ascii="Arial" w:hAnsi="Arial" w:cs="Arial"/>
          <w:sz w:val="22"/>
          <w:szCs w:val="22"/>
        </w:rPr>
        <w:t>to</w:t>
      </w:r>
      <w:r w:rsidR="00EA068D" w:rsidRPr="00772EBF">
        <w:rPr>
          <w:rFonts w:ascii="Arial" w:hAnsi="Arial" w:cs="Arial"/>
          <w:sz w:val="22"/>
          <w:szCs w:val="22"/>
        </w:rPr>
        <w:t xml:space="preserve"> clearly</w:t>
      </w:r>
      <w:r w:rsidRPr="00772EBF">
        <w:rPr>
          <w:rFonts w:ascii="Arial" w:hAnsi="Arial" w:cs="Arial"/>
          <w:sz w:val="22"/>
          <w:szCs w:val="22"/>
        </w:rPr>
        <w:t xml:space="preserve"> capture </w:t>
      </w:r>
      <w:r>
        <w:rPr>
          <w:rFonts w:ascii="Arial" w:hAnsi="Arial" w:cs="Arial"/>
          <w:sz w:val="22"/>
          <w:szCs w:val="22"/>
        </w:rPr>
        <w:t xml:space="preserve">on the referral form the details of the </w:t>
      </w:r>
      <w:r w:rsidR="00B11DE6">
        <w:rPr>
          <w:rFonts w:ascii="Arial" w:hAnsi="Arial" w:cs="Arial"/>
          <w:sz w:val="22"/>
          <w:szCs w:val="22"/>
        </w:rPr>
        <w:t>reasons</w:t>
      </w:r>
      <w:r>
        <w:rPr>
          <w:rFonts w:ascii="Arial" w:hAnsi="Arial" w:cs="Arial"/>
          <w:sz w:val="22"/>
          <w:szCs w:val="22"/>
        </w:rPr>
        <w:t xml:space="preserve"> for the referral i.e. what is happening that is causing concern </w:t>
      </w:r>
      <w:r w:rsidR="00B11DE6">
        <w:rPr>
          <w:rFonts w:ascii="Arial" w:hAnsi="Arial" w:cs="Arial"/>
          <w:sz w:val="22"/>
          <w:szCs w:val="22"/>
        </w:rPr>
        <w:t>and what impact o</w:t>
      </w:r>
      <w:r w:rsidR="00DD6E81">
        <w:rPr>
          <w:rFonts w:ascii="Arial" w:hAnsi="Arial" w:cs="Arial"/>
          <w:sz w:val="22"/>
          <w:szCs w:val="22"/>
        </w:rPr>
        <w:t>n</w:t>
      </w:r>
      <w:r w:rsidR="00B11DE6">
        <w:rPr>
          <w:rFonts w:ascii="Arial" w:hAnsi="Arial" w:cs="Arial"/>
          <w:sz w:val="22"/>
          <w:szCs w:val="22"/>
        </w:rPr>
        <w:t xml:space="preserve"> health and well-being this is creating. Please </w:t>
      </w:r>
      <w:r w:rsidR="00B11DE6" w:rsidRPr="00772EBF">
        <w:rPr>
          <w:rFonts w:ascii="Arial" w:hAnsi="Arial" w:cs="Arial"/>
          <w:sz w:val="22"/>
          <w:szCs w:val="22"/>
        </w:rPr>
        <w:t xml:space="preserve">include </w:t>
      </w:r>
      <w:r w:rsidR="00EA068D" w:rsidRPr="00772EBF">
        <w:rPr>
          <w:rFonts w:ascii="Arial" w:hAnsi="Arial" w:cs="Arial"/>
          <w:sz w:val="22"/>
          <w:szCs w:val="22"/>
        </w:rPr>
        <w:t>key information</w:t>
      </w:r>
      <w:r w:rsidR="00B11DE6" w:rsidRPr="00772EBF">
        <w:rPr>
          <w:rFonts w:ascii="Arial" w:hAnsi="Arial" w:cs="Arial"/>
          <w:sz w:val="22"/>
          <w:szCs w:val="22"/>
        </w:rPr>
        <w:t xml:space="preserve"> regarding </w:t>
      </w:r>
      <w:r w:rsidR="00B11DE6">
        <w:rPr>
          <w:rFonts w:ascii="Arial" w:hAnsi="Arial" w:cs="Arial"/>
          <w:sz w:val="22"/>
          <w:szCs w:val="22"/>
        </w:rPr>
        <w:t>potential future risks to ongoing health and well-being.</w:t>
      </w:r>
      <w:r w:rsidR="00EA068D">
        <w:rPr>
          <w:rFonts w:ascii="Arial" w:hAnsi="Arial" w:cs="Arial"/>
          <w:sz w:val="22"/>
          <w:szCs w:val="22"/>
        </w:rPr>
        <w:t xml:space="preserve">  Please be aware that this information is shared</w:t>
      </w:r>
      <w:r w:rsidR="00A00F5B">
        <w:rPr>
          <w:rFonts w:ascii="Arial" w:hAnsi="Arial" w:cs="Arial"/>
          <w:sz w:val="22"/>
          <w:szCs w:val="22"/>
        </w:rPr>
        <w:t xml:space="preserve"> with the other people invited to the meeting.  </w:t>
      </w:r>
    </w:p>
    <w:p w14:paraId="4E04CF60" w14:textId="34503859" w:rsidR="00B11DE6" w:rsidRDefault="00B11DE6" w:rsidP="00E55F4A">
      <w:pPr>
        <w:rPr>
          <w:rFonts w:ascii="Arial" w:hAnsi="Arial" w:cs="Arial"/>
          <w:sz w:val="22"/>
          <w:szCs w:val="22"/>
        </w:rPr>
      </w:pPr>
      <w:r w:rsidRPr="00B11DE6">
        <w:rPr>
          <w:rFonts w:ascii="Arial" w:hAnsi="Arial" w:cs="Arial"/>
          <w:sz w:val="22"/>
          <w:szCs w:val="22"/>
        </w:rPr>
        <w:t xml:space="preserve">Referrals will be accepted from all professionals across </w:t>
      </w:r>
      <w:r w:rsidR="00C8588A">
        <w:rPr>
          <w:rFonts w:ascii="Arial" w:hAnsi="Arial" w:cs="Arial"/>
          <w:sz w:val="22"/>
          <w:szCs w:val="22"/>
        </w:rPr>
        <w:t>H</w:t>
      </w:r>
      <w:r w:rsidRPr="00B11DE6">
        <w:rPr>
          <w:rFonts w:ascii="Arial" w:hAnsi="Arial" w:cs="Arial"/>
          <w:sz w:val="22"/>
          <w:szCs w:val="22"/>
        </w:rPr>
        <w:t xml:space="preserve">ealth, </w:t>
      </w:r>
      <w:r w:rsidR="00C8588A">
        <w:rPr>
          <w:rFonts w:ascii="Arial" w:hAnsi="Arial" w:cs="Arial"/>
          <w:sz w:val="22"/>
          <w:szCs w:val="22"/>
        </w:rPr>
        <w:t>S</w:t>
      </w:r>
      <w:r w:rsidRPr="00B11DE6">
        <w:rPr>
          <w:rFonts w:ascii="Arial" w:hAnsi="Arial" w:cs="Arial"/>
          <w:sz w:val="22"/>
          <w:szCs w:val="22"/>
        </w:rPr>
        <w:t xml:space="preserve">ocial </w:t>
      </w:r>
      <w:r w:rsidR="00C8588A">
        <w:rPr>
          <w:rFonts w:ascii="Arial" w:hAnsi="Arial" w:cs="Arial"/>
          <w:sz w:val="22"/>
          <w:szCs w:val="22"/>
        </w:rPr>
        <w:t>C</w:t>
      </w:r>
      <w:r w:rsidRPr="00B11DE6">
        <w:rPr>
          <w:rFonts w:ascii="Arial" w:hAnsi="Arial" w:cs="Arial"/>
          <w:sz w:val="22"/>
          <w:szCs w:val="22"/>
        </w:rPr>
        <w:t xml:space="preserve">are and </w:t>
      </w:r>
      <w:r w:rsidR="00C8588A">
        <w:rPr>
          <w:rFonts w:ascii="Arial" w:hAnsi="Arial" w:cs="Arial"/>
          <w:sz w:val="22"/>
          <w:szCs w:val="22"/>
        </w:rPr>
        <w:t>E</w:t>
      </w:r>
      <w:r w:rsidRPr="00B11DE6">
        <w:rPr>
          <w:rFonts w:ascii="Arial" w:hAnsi="Arial" w:cs="Arial"/>
          <w:sz w:val="22"/>
          <w:szCs w:val="22"/>
        </w:rPr>
        <w:t>ducation within the Leicester, Leicestershire and Rutland geographical area.</w:t>
      </w:r>
    </w:p>
    <w:p w14:paraId="299480F3" w14:textId="77777777" w:rsidR="001A1379" w:rsidRDefault="001A1379" w:rsidP="00E55F4A">
      <w:pPr>
        <w:rPr>
          <w:rFonts w:ascii="Arial" w:hAnsi="Arial" w:cs="Arial"/>
          <w:sz w:val="22"/>
          <w:szCs w:val="22"/>
        </w:rPr>
      </w:pPr>
    </w:p>
    <w:p w14:paraId="4123B368" w14:textId="77777777" w:rsidR="00B11DE6" w:rsidRDefault="00B11DE6" w:rsidP="00B11DE6">
      <w:pPr>
        <w:pStyle w:val="ListParagraph"/>
        <w:numPr>
          <w:ilvl w:val="0"/>
          <w:numId w:val="9"/>
        </w:numPr>
        <w:rPr>
          <w:rFonts w:ascii="Arial" w:hAnsi="Arial" w:cs="Arial"/>
          <w:sz w:val="22"/>
          <w:szCs w:val="22"/>
        </w:rPr>
      </w:pPr>
      <w:r>
        <w:rPr>
          <w:rFonts w:ascii="Arial" w:hAnsi="Arial" w:cs="Arial"/>
          <w:sz w:val="22"/>
          <w:szCs w:val="22"/>
        </w:rPr>
        <w:t>The Multi-Agency Meeting</w:t>
      </w:r>
    </w:p>
    <w:p w14:paraId="11A6816A" w14:textId="77777777" w:rsidR="001A1379" w:rsidRPr="00772EBF" w:rsidRDefault="001A1379" w:rsidP="001A1379">
      <w:pPr>
        <w:rPr>
          <w:rFonts w:ascii="Arial" w:hAnsi="Arial" w:cs="Arial"/>
          <w:sz w:val="22"/>
          <w:szCs w:val="22"/>
        </w:rPr>
      </w:pPr>
      <w:r w:rsidRPr="001A1379">
        <w:rPr>
          <w:rFonts w:ascii="Arial" w:hAnsi="Arial" w:cs="Arial"/>
          <w:sz w:val="22"/>
          <w:szCs w:val="22"/>
        </w:rPr>
        <w:t xml:space="preserve">The multi-agency meeting will bring together </w:t>
      </w:r>
      <w:r>
        <w:rPr>
          <w:rFonts w:ascii="Arial" w:hAnsi="Arial" w:cs="Arial"/>
          <w:sz w:val="22"/>
          <w:szCs w:val="22"/>
        </w:rPr>
        <w:t xml:space="preserve">the key people involved in the care of the person being </w:t>
      </w:r>
      <w:r w:rsidRPr="00772EBF">
        <w:rPr>
          <w:rFonts w:ascii="Arial" w:hAnsi="Arial" w:cs="Arial"/>
          <w:sz w:val="22"/>
          <w:szCs w:val="22"/>
        </w:rPr>
        <w:t>referred.</w:t>
      </w:r>
    </w:p>
    <w:p w14:paraId="3BBF70D0" w14:textId="5F3A968A" w:rsidR="001A1379" w:rsidRPr="00772EBF" w:rsidRDefault="001A1379" w:rsidP="001A1379">
      <w:pPr>
        <w:rPr>
          <w:rFonts w:ascii="Arial" w:hAnsi="Arial" w:cs="Arial"/>
          <w:sz w:val="22"/>
          <w:szCs w:val="22"/>
        </w:rPr>
      </w:pPr>
      <w:r w:rsidRPr="00772EBF">
        <w:rPr>
          <w:rFonts w:ascii="Arial" w:hAnsi="Arial" w:cs="Arial"/>
          <w:sz w:val="22"/>
          <w:szCs w:val="22"/>
        </w:rPr>
        <w:t xml:space="preserve">If there are currently very few people involved in care and this is one of the reasons for the referral then the </w:t>
      </w:r>
      <w:r w:rsidR="005616F2" w:rsidRPr="00772EBF">
        <w:rPr>
          <w:rFonts w:ascii="Arial" w:hAnsi="Arial" w:cs="Arial"/>
          <w:sz w:val="22"/>
          <w:szCs w:val="22"/>
        </w:rPr>
        <w:t>DSP admin</w:t>
      </w:r>
      <w:r w:rsidR="00134231" w:rsidRPr="00772EBF">
        <w:rPr>
          <w:rFonts w:ascii="Arial" w:hAnsi="Arial" w:cs="Arial"/>
          <w:sz w:val="22"/>
          <w:szCs w:val="22"/>
        </w:rPr>
        <w:t xml:space="preserve"> </w:t>
      </w:r>
      <w:r w:rsidR="005616F2" w:rsidRPr="00772EBF">
        <w:rPr>
          <w:rFonts w:ascii="Arial" w:hAnsi="Arial" w:cs="Arial"/>
          <w:sz w:val="22"/>
          <w:szCs w:val="22"/>
        </w:rPr>
        <w:t>lead</w:t>
      </w:r>
      <w:r w:rsidRPr="00772EBF">
        <w:rPr>
          <w:rFonts w:ascii="Arial" w:hAnsi="Arial" w:cs="Arial"/>
          <w:sz w:val="22"/>
          <w:szCs w:val="22"/>
        </w:rPr>
        <w:t xml:space="preserve"> will support in identifying the teams who may be able to support and</w:t>
      </w:r>
      <w:r w:rsidR="00134231" w:rsidRPr="00772EBF">
        <w:rPr>
          <w:rFonts w:ascii="Arial" w:hAnsi="Arial" w:cs="Arial"/>
          <w:sz w:val="22"/>
          <w:szCs w:val="22"/>
        </w:rPr>
        <w:t xml:space="preserve"> a</w:t>
      </w:r>
      <w:r w:rsidRPr="00772EBF">
        <w:rPr>
          <w:rFonts w:ascii="Arial" w:hAnsi="Arial" w:cs="Arial"/>
          <w:sz w:val="22"/>
          <w:szCs w:val="22"/>
        </w:rPr>
        <w:t xml:space="preserve"> representative from these teams will be invited.</w:t>
      </w:r>
    </w:p>
    <w:p w14:paraId="3A57A2F8" w14:textId="707B0457" w:rsidR="001A1379" w:rsidRDefault="001A1379" w:rsidP="001A1379">
      <w:pPr>
        <w:rPr>
          <w:rFonts w:ascii="Arial" w:hAnsi="Arial" w:cs="Arial"/>
          <w:sz w:val="22"/>
          <w:szCs w:val="22"/>
        </w:rPr>
      </w:pPr>
      <w:r>
        <w:rPr>
          <w:rFonts w:ascii="Arial" w:hAnsi="Arial" w:cs="Arial"/>
          <w:sz w:val="22"/>
          <w:szCs w:val="22"/>
        </w:rPr>
        <w:lastRenderedPageBreak/>
        <w:t xml:space="preserve">Advice may be given at this stage regarding referrals to other teams which could be beneficial. </w:t>
      </w:r>
      <w:r w:rsidRPr="001A1379">
        <w:rPr>
          <w:rFonts w:ascii="Arial" w:hAnsi="Arial" w:cs="Arial"/>
          <w:sz w:val="22"/>
          <w:szCs w:val="22"/>
        </w:rPr>
        <w:t>T</w:t>
      </w:r>
      <w:r>
        <w:rPr>
          <w:rFonts w:ascii="Arial" w:hAnsi="Arial" w:cs="Arial"/>
          <w:sz w:val="22"/>
          <w:szCs w:val="22"/>
        </w:rPr>
        <w:t>he DSP</w:t>
      </w:r>
      <w:r w:rsidRPr="001A1379">
        <w:rPr>
          <w:rFonts w:ascii="Arial" w:hAnsi="Arial" w:cs="Arial"/>
          <w:sz w:val="22"/>
          <w:szCs w:val="22"/>
        </w:rPr>
        <w:t xml:space="preserve"> is not a replacement pathway for referrals to other services e.g. Early Help, Specialist Autism team </w:t>
      </w:r>
      <w:r w:rsidR="004A2053">
        <w:rPr>
          <w:rFonts w:ascii="Arial" w:hAnsi="Arial" w:cs="Arial"/>
          <w:sz w:val="22"/>
          <w:szCs w:val="22"/>
        </w:rPr>
        <w:t>(</w:t>
      </w:r>
      <w:r w:rsidRPr="001A1379">
        <w:rPr>
          <w:rFonts w:ascii="Arial" w:hAnsi="Arial" w:cs="Arial"/>
          <w:sz w:val="22"/>
          <w:szCs w:val="22"/>
        </w:rPr>
        <w:t>SAT), Safeguarding, LD Access etc.</w:t>
      </w:r>
      <w:r w:rsidR="00FB120E">
        <w:rPr>
          <w:rFonts w:ascii="Arial" w:hAnsi="Arial" w:cs="Arial"/>
          <w:sz w:val="22"/>
          <w:szCs w:val="22"/>
        </w:rPr>
        <w:t xml:space="preserve"> </w:t>
      </w:r>
      <w:r w:rsidRPr="001A1379">
        <w:rPr>
          <w:rFonts w:ascii="Arial" w:hAnsi="Arial" w:cs="Arial"/>
          <w:sz w:val="22"/>
          <w:szCs w:val="22"/>
        </w:rPr>
        <w:t xml:space="preserve"> Please continue to make these referrals.</w:t>
      </w:r>
    </w:p>
    <w:p w14:paraId="4F13E1E7" w14:textId="77777777" w:rsidR="001A1379" w:rsidRDefault="001A1379" w:rsidP="001A1379">
      <w:pPr>
        <w:rPr>
          <w:rFonts w:ascii="Arial" w:hAnsi="Arial" w:cs="Arial"/>
          <w:sz w:val="22"/>
          <w:szCs w:val="22"/>
        </w:rPr>
      </w:pPr>
      <w:r>
        <w:rPr>
          <w:rFonts w:ascii="Arial" w:hAnsi="Arial" w:cs="Arial"/>
          <w:sz w:val="22"/>
          <w:szCs w:val="22"/>
        </w:rPr>
        <w:t>Representatives from other teams may be more able to attend the multi-agency meeting if a referral to the team has already been made.</w:t>
      </w:r>
    </w:p>
    <w:p w14:paraId="48CE44A4" w14:textId="6FAB26F0" w:rsidR="001A1379" w:rsidRDefault="001A1379" w:rsidP="001A1379">
      <w:pPr>
        <w:rPr>
          <w:rFonts w:ascii="Arial" w:hAnsi="Arial" w:cs="Arial"/>
          <w:sz w:val="22"/>
          <w:szCs w:val="22"/>
        </w:rPr>
      </w:pPr>
      <w:r>
        <w:rPr>
          <w:rFonts w:ascii="Arial" w:hAnsi="Arial" w:cs="Arial"/>
          <w:sz w:val="22"/>
          <w:szCs w:val="22"/>
        </w:rPr>
        <w:t xml:space="preserve">If there is not an open referral then attendance may be more difficult for the team </w:t>
      </w:r>
      <w:r w:rsidR="00134231">
        <w:rPr>
          <w:rFonts w:ascii="Arial" w:hAnsi="Arial" w:cs="Arial"/>
          <w:sz w:val="22"/>
          <w:szCs w:val="22"/>
        </w:rPr>
        <w:t xml:space="preserve">to be </w:t>
      </w:r>
      <w:r>
        <w:rPr>
          <w:rFonts w:ascii="Arial" w:hAnsi="Arial" w:cs="Arial"/>
          <w:sz w:val="22"/>
          <w:szCs w:val="22"/>
        </w:rPr>
        <w:t>involved.</w:t>
      </w:r>
    </w:p>
    <w:p w14:paraId="45E6F37C" w14:textId="7CA98783" w:rsidR="00C8588A" w:rsidRPr="00772EBF" w:rsidRDefault="004A2053" w:rsidP="001A1379">
      <w:pPr>
        <w:rPr>
          <w:rFonts w:ascii="Arial" w:hAnsi="Arial" w:cs="Arial"/>
          <w:sz w:val="22"/>
          <w:szCs w:val="22"/>
        </w:rPr>
      </w:pPr>
      <w:r>
        <w:rPr>
          <w:rFonts w:ascii="Arial" w:hAnsi="Arial" w:cs="Arial"/>
          <w:sz w:val="22"/>
          <w:szCs w:val="22"/>
        </w:rPr>
        <w:t>If it has not been possible to identify and agree other appropriate teams to be invited then this will be a</w:t>
      </w:r>
      <w:r w:rsidR="00FB120E">
        <w:rPr>
          <w:rFonts w:ascii="Arial" w:hAnsi="Arial" w:cs="Arial"/>
          <w:sz w:val="22"/>
          <w:szCs w:val="22"/>
        </w:rPr>
        <w:t>n</w:t>
      </w:r>
      <w:r>
        <w:rPr>
          <w:rFonts w:ascii="Arial" w:hAnsi="Arial" w:cs="Arial"/>
          <w:sz w:val="22"/>
          <w:szCs w:val="22"/>
        </w:rPr>
        <w:t xml:space="preserve"> action for the first multi-agency meeting group and these individuals/</w:t>
      </w:r>
      <w:r w:rsidRPr="00772EBF">
        <w:rPr>
          <w:rFonts w:ascii="Arial" w:hAnsi="Arial" w:cs="Arial"/>
          <w:sz w:val="22"/>
          <w:szCs w:val="22"/>
        </w:rPr>
        <w:t>team representatives can be invited to subsequent meetings.</w:t>
      </w:r>
      <w:r w:rsidR="00A00F5B" w:rsidRPr="00772EBF">
        <w:rPr>
          <w:rFonts w:ascii="Arial" w:hAnsi="Arial" w:cs="Arial"/>
          <w:sz w:val="22"/>
          <w:szCs w:val="22"/>
        </w:rPr>
        <w:t xml:space="preserve">  </w:t>
      </w:r>
    </w:p>
    <w:p w14:paraId="2A843E61" w14:textId="0500FDB2" w:rsidR="004A2053" w:rsidRPr="00772EBF" w:rsidRDefault="004A2053" w:rsidP="001A1379">
      <w:pPr>
        <w:rPr>
          <w:rFonts w:ascii="Arial" w:hAnsi="Arial" w:cs="Arial"/>
          <w:sz w:val="22"/>
          <w:szCs w:val="22"/>
        </w:rPr>
      </w:pPr>
      <w:r w:rsidRPr="00772EBF">
        <w:rPr>
          <w:rFonts w:ascii="Arial" w:hAnsi="Arial" w:cs="Arial"/>
          <w:sz w:val="22"/>
          <w:szCs w:val="22"/>
        </w:rPr>
        <w:t>A flow</w:t>
      </w:r>
      <w:r w:rsidR="00C8588A" w:rsidRPr="00772EBF">
        <w:rPr>
          <w:rFonts w:ascii="Arial" w:hAnsi="Arial" w:cs="Arial"/>
          <w:sz w:val="22"/>
          <w:szCs w:val="22"/>
        </w:rPr>
        <w:t>chart</w:t>
      </w:r>
      <w:r w:rsidRPr="00772EBF">
        <w:rPr>
          <w:rFonts w:ascii="Arial" w:hAnsi="Arial" w:cs="Arial"/>
          <w:sz w:val="22"/>
          <w:szCs w:val="22"/>
        </w:rPr>
        <w:t xml:space="preserve"> for the multi-agency meeting process is available at appendix 4.</w:t>
      </w:r>
      <w:r w:rsidR="00A00F5B" w:rsidRPr="00772EBF">
        <w:rPr>
          <w:rFonts w:ascii="Arial" w:hAnsi="Arial" w:cs="Arial"/>
          <w:sz w:val="22"/>
          <w:szCs w:val="22"/>
        </w:rPr>
        <w:t xml:space="preserve"> Where the referrer has indicated they do not need support with organising the MAM this process should still be followed.  </w:t>
      </w:r>
    </w:p>
    <w:p w14:paraId="12114CD0" w14:textId="3D4D0EE6" w:rsidR="00134231" w:rsidRPr="00772EBF" w:rsidRDefault="00134231" w:rsidP="001A1379">
      <w:pPr>
        <w:rPr>
          <w:rFonts w:ascii="Arial" w:hAnsi="Arial" w:cs="Arial"/>
          <w:sz w:val="22"/>
          <w:szCs w:val="22"/>
        </w:rPr>
      </w:pPr>
      <w:r w:rsidRPr="00772EBF">
        <w:rPr>
          <w:rFonts w:ascii="Arial" w:hAnsi="Arial" w:cs="Arial"/>
          <w:sz w:val="22"/>
          <w:szCs w:val="22"/>
        </w:rPr>
        <w:t>Prior to the meeting starting the referrer (*or Keyworker/care navigator where involved) should meet with the family/patient to discuss the meeting, agenda and inform them who has been invited to the meeting.  Ideally</w:t>
      </w:r>
      <w:r w:rsidR="00EC2C39" w:rsidRPr="00772EBF">
        <w:rPr>
          <w:rFonts w:ascii="Arial" w:hAnsi="Arial" w:cs="Arial"/>
          <w:sz w:val="22"/>
          <w:szCs w:val="22"/>
        </w:rPr>
        <w:t xml:space="preserve"> a pre-</w:t>
      </w:r>
      <w:r w:rsidRPr="00772EBF">
        <w:rPr>
          <w:rFonts w:ascii="Arial" w:hAnsi="Arial" w:cs="Arial"/>
          <w:sz w:val="22"/>
          <w:szCs w:val="22"/>
        </w:rPr>
        <w:t xml:space="preserve">meeting should </w:t>
      </w:r>
      <w:r w:rsidR="00EC2C39" w:rsidRPr="00772EBF">
        <w:rPr>
          <w:rFonts w:ascii="Arial" w:hAnsi="Arial" w:cs="Arial"/>
          <w:sz w:val="22"/>
          <w:szCs w:val="22"/>
        </w:rPr>
        <w:t>be arranged 1</w:t>
      </w:r>
      <w:r w:rsidRPr="00772EBF">
        <w:rPr>
          <w:rFonts w:ascii="Arial" w:hAnsi="Arial" w:cs="Arial"/>
          <w:sz w:val="22"/>
          <w:szCs w:val="22"/>
        </w:rPr>
        <w:t>5 minutes before</w:t>
      </w:r>
      <w:r w:rsidR="00EC2C39" w:rsidRPr="00772EBF">
        <w:rPr>
          <w:rFonts w:ascii="Arial" w:hAnsi="Arial" w:cs="Arial"/>
          <w:sz w:val="22"/>
          <w:szCs w:val="22"/>
        </w:rPr>
        <w:t xml:space="preserve"> the MAM to meet the family/carers/patient and ensure they understand the process.</w:t>
      </w:r>
    </w:p>
    <w:p w14:paraId="2E59C94F" w14:textId="580F8D16" w:rsidR="004A2053" w:rsidRDefault="004A2053" w:rsidP="001A1379">
      <w:pPr>
        <w:rPr>
          <w:rFonts w:ascii="Arial" w:hAnsi="Arial" w:cs="Arial"/>
          <w:sz w:val="22"/>
          <w:szCs w:val="22"/>
        </w:rPr>
      </w:pPr>
      <w:r>
        <w:rPr>
          <w:rFonts w:ascii="Arial" w:hAnsi="Arial" w:cs="Arial"/>
          <w:sz w:val="22"/>
          <w:szCs w:val="22"/>
        </w:rPr>
        <w:t xml:space="preserve">This process is flexible. The number of </w:t>
      </w:r>
      <w:r w:rsidRPr="00772EBF">
        <w:rPr>
          <w:rFonts w:ascii="Arial" w:hAnsi="Arial" w:cs="Arial"/>
          <w:sz w:val="22"/>
          <w:szCs w:val="22"/>
        </w:rPr>
        <w:t>multi-agency meetings needed is agreed within the group</w:t>
      </w:r>
      <w:r w:rsidR="00A00F5B" w:rsidRPr="00772EBF">
        <w:rPr>
          <w:rFonts w:ascii="Arial" w:hAnsi="Arial" w:cs="Arial"/>
          <w:sz w:val="22"/>
          <w:szCs w:val="22"/>
        </w:rPr>
        <w:t xml:space="preserve">, along with the need for the </w:t>
      </w:r>
      <w:r w:rsidR="005616F2" w:rsidRPr="00772EBF">
        <w:rPr>
          <w:rFonts w:ascii="Arial" w:hAnsi="Arial" w:cs="Arial"/>
          <w:sz w:val="22"/>
          <w:szCs w:val="22"/>
        </w:rPr>
        <w:t>DSP administrator/lead</w:t>
      </w:r>
      <w:r w:rsidR="00A00F5B" w:rsidRPr="00772EBF">
        <w:rPr>
          <w:rFonts w:ascii="Arial" w:hAnsi="Arial" w:cs="Arial"/>
          <w:sz w:val="22"/>
          <w:szCs w:val="22"/>
        </w:rPr>
        <w:t xml:space="preserve"> to remain involved in organising and minuting the MAMs</w:t>
      </w:r>
      <w:r w:rsidRPr="00772EBF">
        <w:rPr>
          <w:rFonts w:ascii="Arial" w:hAnsi="Arial" w:cs="Arial"/>
          <w:sz w:val="22"/>
          <w:szCs w:val="22"/>
        </w:rPr>
        <w:t xml:space="preserve">. The process can continue until the group are confident that the deterioration in well-being has been halted and any associated risks have decreased. At this stage the process can be stood down and the person will be removed from the </w:t>
      </w:r>
      <w:r w:rsidR="00C8588A" w:rsidRPr="00772EBF">
        <w:rPr>
          <w:rFonts w:ascii="Arial" w:hAnsi="Arial" w:cs="Arial"/>
          <w:sz w:val="22"/>
          <w:szCs w:val="22"/>
        </w:rPr>
        <w:t>D</w:t>
      </w:r>
      <w:r w:rsidRPr="00772EBF">
        <w:rPr>
          <w:rFonts w:ascii="Arial" w:hAnsi="Arial" w:cs="Arial"/>
          <w:sz w:val="22"/>
          <w:szCs w:val="22"/>
        </w:rPr>
        <w:t xml:space="preserve">ynamic </w:t>
      </w:r>
      <w:r w:rsidR="00C8588A" w:rsidRPr="00772EBF">
        <w:rPr>
          <w:rFonts w:ascii="Arial" w:hAnsi="Arial" w:cs="Arial"/>
          <w:sz w:val="22"/>
          <w:szCs w:val="22"/>
        </w:rPr>
        <w:t>S</w:t>
      </w:r>
      <w:r w:rsidRPr="00772EBF">
        <w:rPr>
          <w:rFonts w:ascii="Arial" w:hAnsi="Arial" w:cs="Arial"/>
          <w:sz w:val="22"/>
          <w:szCs w:val="22"/>
        </w:rPr>
        <w:t xml:space="preserve">upport </w:t>
      </w:r>
      <w:r w:rsidR="00C8588A" w:rsidRPr="00772EBF">
        <w:rPr>
          <w:rFonts w:ascii="Arial" w:hAnsi="Arial" w:cs="Arial"/>
          <w:sz w:val="22"/>
          <w:szCs w:val="22"/>
        </w:rPr>
        <w:t>R</w:t>
      </w:r>
      <w:r w:rsidRPr="00772EBF">
        <w:rPr>
          <w:rFonts w:ascii="Arial" w:hAnsi="Arial" w:cs="Arial"/>
          <w:sz w:val="22"/>
          <w:szCs w:val="22"/>
        </w:rPr>
        <w:t>egister.</w:t>
      </w:r>
    </w:p>
    <w:p w14:paraId="458CACC6" w14:textId="0EBCA0E5" w:rsidR="004A2053" w:rsidRPr="00D04420" w:rsidRDefault="004A2053" w:rsidP="001A1379">
      <w:pPr>
        <w:rPr>
          <w:rFonts w:ascii="Arial" w:hAnsi="Arial" w:cs="Arial"/>
          <w:sz w:val="22"/>
          <w:szCs w:val="22"/>
        </w:rPr>
      </w:pPr>
      <w:r w:rsidRPr="00D04420">
        <w:rPr>
          <w:rFonts w:ascii="Arial" w:hAnsi="Arial" w:cs="Arial"/>
          <w:sz w:val="22"/>
          <w:szCs w:val="22"/>
        </w:rPr>
        <w:t>If at any time during this process risks increase</w:t>
      </w:r>
      <w:r w:rsidR="004C3C3F" w:rsidRPr="00D04420">
        <w:rPr>
          <w:rFonts w:ascii="Arial" w:hAnsi="Arial" w:cs="Arial"/>
          <w:sz w:val="22"/>
          <w:szCs w:val="22"/>
        </w:rPr>
        <w:t>,</w:t>
      </w:r>
      <w:r w:rsidRPr="00D04420">
        <w:rPr>
          <w:rFonts w:ascii="Arial" w:hAnsi="Arial" w:cs="Arial"/>
          <w:sz w:val="22"/>
          <w:szCs w:val="22"/>
        </w:rPr>
        <w:t xml:space="preserve"> a referral to the </w:t>
      </w:r>
      <w:r w:rsidR="00C8588A" w:rsidRPr="00D04420">
        <w:rPr>
          <w:rFonts w:ascii="Arial" w:hAnsi="Arial" w:cs="Arial"/>
          <w:sz w:val="22"/>
          <w:szCs w:val="22"/>
        </w:rPr>
        <w:t>R</w:t>
      </w:r>
      <w:r w:rsidRPr="00D04420">
        <w:rPr>
          <w:rFonts w:ascii="Arial" w:hAnsi="Arial" w:cs="Arial"/>
          <w:sz w:val="22"/>
          <w:szCs w:val="22"/>
        </w:rPr>
        <w:t xml:space="preserve">isk of </w:t>
      </w:r>
      <w:r w:rsidR="00C8588A" w:rsidRPr="00D04420">
        <w:rPr>
          <w:rFonts w:ascii="Arial" w:hAnsi="Arial" w:cs="Arial"/>
          <w:sz w:val="22"/>
          <w:szCs w:val="22"/>
        </w:rPr>
        <w:t>A</w:t>
      </w:r>
      <w:r w:rsidRPr="00D04420">
        <w:rPr>
          <w:rFonts w:ascii="Arial" w:hAnsi="Arial" w:cs="Arial"/>
          <w:sz w:val="22"/>
          <w:szCs w:val="22"/>
        </w:rPr>
        <w:t xml:space="preserve">dmission </w:t>
      </w:r>
      <w:r w:rsidR="00C8588A" w:rsidRPr="00D04420">
        <w:rPr>
          <w:rFonts w:ascii="Arial" w:hAnsi="Arial" w:cs="Arial"/>
          <w:sz w:val="22"/>
          <w:szCs w:val="22"/>
        </w:rPr>
        <w:t>R</w:t>
      </w:r>
      <w:r w:rsidRPr="00D04420">
        <w:rPr>
          <w:rFonts w:ascii="Arial" w:hAnsi="Arial" w:cs="Arial"/>
          <w:sz w:val="22"/>
          <w:szCs w:val="22"/>
        </w:rPr>
        <w:t>egister (ROAR) can be made</w:t>
      </w:r>
      <w:r w:rsidR="00A00F5B" w:rsidRPr="00D04420">
        <w:rPr>
          <w:rFonts w:ascii="Arial" w:hAnsi="Arial" w:cs="Arial"/>
          <w:sz w:val="22"/>
          <w:szCs w:val="22"/>
        </w:rPr>
        <w:t xml:space="preserve"> by notifying the </w:t>
      </w:r>
      <w:r w:rsidR="005616F2" w:rsidRPr="00D04420">
        <w:rPr>
          <w:rFonts w:ascii="Arial" w:hAnsi="Arial" w:cs="Arial"/>
          <w:sz w:val="22"/>
          <w:szCs w:val="22"/>
        </w:rPr>
        <w:t>DSP admi</w:t>
      </w:r>
      <w:r w:rsidR="00134231" w:rsidRPr="00D04420">
        <w:rPr>
          <w:rFonts w:ascii="Arial" w:hAnsi="Arial" w:cs="Arial"/>
          <w:sz w:val="22"/>
          <w:szCs w:val="22"/>
        </w:rPr>
        <w:t xml:space="preserve">n </w:t>
      </w:r>
      <w:r w:rsidR="005616F2" w:rsidRPr="00D04420">
        <w:rPr>
          <w:rFonts w:ascii="Arial" w:hAnsi="Arial" w:cs="Arial"/>
          <w:sz w:val="22"/>
          <w:szCs w:val="22"/>
        </w:rPr>
        <w:t>lead</w:t>
      </w:r>
      <w:r w:rsidR="002505E4" w:rsidRPr="00D04420">
        <w:rPr>
          <w:rFonts w:ascii="Arial" w:hAnsi="Arial" w:cs="Arial"/>
          <w:sz w:val="22"/>
          <w:szCs w:val="22"/>
        </w:rPr>
        <w:t xml:space="preserve"> </w:t>
      </w:r>
      <w:r w:rsidR="002505E4" w:rsidRPr="00D04420">
        <w:rPr>
          <w:rFonts w:ascii="Arial" w:hAnsi="Arial" w:cs="Arial"/>
          <w:bCs/>
          <w:sz w:val="22"/>
          <w:szCs w:val="22"/>
        </w:rPr>
        <w:t>and inform</w:t>
      </w:r>
      <w:r w:rsidR="00134231" w:rsidRPr="00D04420">
        <w:rPr>
          <w:rFonts w:ascii="Arial" w:hAnsi="Arial" w:cs="Arial"/>
          <w:bCs/>
          <w:sz w:val="22"/>
          <w:szCs w:val="22"/>
        </w:rPr>
        <w:t>ing</w:t>
      </w:r>
      <w:r w:rsidR="002505E4" w:rsidRPr="00D04420">
        <w:rPr>
          <w:rFonts w:ascii="Arial" w:hAnsi="Arial" w:cs="Arial"/>
          <w:bCs/>
          <w:sz w:val="22"/>
          <w:szCs w:val="22"/>
        </w:rPr>
        <w:t xml:space="preserve"> them that the RAG status needs to be changed to RED and escalated to the ROAR.  (Where the referrer has editing rights on the DSP portal this can be done by the referrer).   </w:t>
      </w:r>
      <w:r w:rsidR="002505E4" w:rsidRPr="00D04420">
        <w:rPr>
          <w:rFonts w:ascii="Arial" w:hAnsi="Arial" w:cs="Arial"/>
          <w:sz w:val="22"/>
          <w:szCs w:val="22"/>
        </w:rPr>
        <w:t xml:space="preserve">The </w:t>
      </w:r>
      <w:r w:rsidR="008B556A">
        <w:rPr>
          <w:rFonts w:ascii="Arial" w:hAnsi="Arial" w:cs="Arial"/>
          <w:sz w:val="22"/>
          <w:szCs w:val="22"/>
        </w:rPr>
        <w:t>Transforming Care Officer</w:t>
      </w:r>
      <w:r w:rsidR="002505E4" w:rsidRPr="00D04420">
        <w:rPr>
          <w:rFonts w:ascii="Arial" w:hAnsi="Arial" w:cs="Arial"/>
          <w:sz w:val="22"/>
          <w:szCs w:val="22"/>
        </w:rPr>
        <w:t xml:space="preserve"> will contact the referrer to discuss organising a</w:t>
      </w:r>
      <w:r w:rsidRPr="00D04420">
        <w:rPr>
          <w:rFonts w:ascii="Arial" w:hAnsi="Arial" w:cs="Arial"/>
          <w:sz w:val="22"/>
          <w:szCs w:val="22"/>
        </w:rPr>
        <w:t xml:space="preserve"> formal independently chaired </w:t>
      </w:r>
      <w:r w:rsidR="00C8588A" w:rsidRPr="00D04420">
        <w:rPr>
          <w:rFonts w:ascii="Arial" w:hAnsi="Arial" w:cs="Arial"/>
          <w:sz w:val="22"/>
          <w:szCs w:val="22"/>
        </w:rPr>
        <w:t>C</w:t>
      </w:r>
      <w:r w:rsidRPr="00D04420">
        <w:rPr>
          <w:rFonts w:ascii="Arial" w:hAnsi="Arial" w:cs="Arial"/>
          <w:sz w:val="22"/>
          <w:szCs w:val="22"/>
        </w:rPr>
        <w:t>are (</w:t>
      </w:r>
      <w:r w:rsidR="00C8588A" w:rsidRPr="00D04420">
        <w:rPr>
          <w:rFonts w:ascii="Arial" w:hAnsi="Arial" w:cs="Arial"/>
          <w:sz w:val="22"/>
          <w:szCs w:val="22"/>
        </w:rPr>
        <w:t>E</w:t>
      </w:r>
      <w:r w:rsidRPr="00D04420">
        <w:rPr>
          <w:rFonts w:ascii="Arial" w:hAnsi="Arial" w:cs="Arial"/>
          <w:sz w:val="22"/>
          <w:szCs w:val="22"/>
        </w:rPr>
        <w:t xml:space="preserve">ducation) and </w:t>
      </w:r>
      <w:r w:rsidR="00C8588A" w:rsidRPr="00D04420">
        <w:rPr>
          <w:rFonts w:ascii="Arial" w:hAnsi="Arial" w:cs="Arial"/>
          <w:sz w:val="22"/>
          <w:szCs w:val="22"/>
        </w:rPr>
        <w:t>T</w:t>
      </w:r>
      <w:r w:rsidRPr="00D04420">
        <w:rPr>
          <w:rFonts w:ascii="Arial" w:hAnsi="Arial" w:cs="Arial"/>
          <w:sz w:val="22"/>
          <w:szCs w:val="22"/>
        </w:rPr>
        <w:t xml:space="preserve">reatment </w:t>
      </w:r>
      <w:r w:rsidR="00C8588A" w:rsidRPr="00D04420">
        <w:rPr>
          <w:rFonts w:ascii="Arial" w:hAnsi="Arial" w:cs="Arial"/>
          <w:sz w:val="22"/>
          <w:szCs w:val="22"/>
        </w:rPr>
        <w:t>R</w:t>
      </w:r>
      <w:r w:rsidRPr="00D04420">
        <w:rPr>
          <w:rFonts w:ascii="Arial" w:hAnsi="Arial" w:cs="Arial"/>
          <w:sz w:val="22"/>
          <w:szCs w:val="22"/>
        </w:rPr>
        <w:t xml:space="preserve">eview </w:t>
      </w:r>
      <w:r w:rsidR="00C8588A" w:rsidRPr="00D04420">
        <w:rPr>
          <w:rFonts w:ascii="Arial" w:hAnsi="Arial" w:cs="Arial"/>
          <w:sz w:val="22"/>
          <w:szCs w:val="22"/>
        </w:rPr>
        <w:t xml:space="preserve">(CETR) </w:t>
      </w:r>
      <w:r w:rsidRPr="00D04420">
        <w:rPr>
          <w:rFonts w:ascii="Arial" w:hAnsi="Arial" w:cs="Arial"/>
          <w:sz w:val="22"/>
          <w:szCs w:val="22"/>
        </w:rPr>
        <w:t xml:space="preserve">requested. </w:t>
      </w:r>
    </w:p>
    <w:p w14:paraId="111D9305" w14:textId="77777777" w:rsidR="00733FDA" w:rsidRDefault="00733FDA" w:rsidP="00B503EB">
      <w:pPr>
        <w:rPr>
          <w:rFonts w:ascii="Arial" w:hAnsi="Arial" w:cs="Arial"/>
          <w:sz w:val="22"/>
          <w:szCs w:val="22"/>
          <w:u w:val="single"/>
        </w:rPr>
      </w:pPr>
    </w:p>
    <w:p w14:paraId="369DEF93" w14:textId="77777777" w:rsidR="005274E5" w:rsidRDefault="008B76FB" w:rsidP="008B76FB">
      <w:pPr>
        <w:pStyle w:val="ListParagraph"/>
        <w:numPr>
          <w:ilvl w:val="0"/>
          <w:numId w:val="9"/>
        </w:numPr>
        <w:rPr>
          <w:rFonts w:ascii="Arial" w:hAnsi="Arial" w:cs="Arial"/>
          <w:sz w:val="22"/>
          <w:szCs w:val="22"/>
        </w:rPr>
      </w:pPr>
      <w:r w:rsidRPr="008B76FB">
        <w:rPr>
          <w:rFonts w:ascii="Arial" w:hAnsi="Arial" w:cs="Arial"/>
          <w:sz w:val="22"/>
          <w:szCs w:val="22"/>
        </w:rPr>
        <w:t xml:space="preserve">The MAM Notes </w:t>
      </w:r>
      <w:r>
        <w:rPr>
          <w:rFonts w:ascii="Arial" w:hAnsi="Arial" w:cs="Arial"/>
          <w:sz w:val="22"/>
          <w:szCs w:val="22"/>
        </w:rPr>
        <w:t>T</w:t>
      </w:r>
      <w:r w:rsidRPr="008B76FB">
        <w:rPr>
          <w:rFonts w:ascii="Arial" w:hAnsi="Arial" w:cs="Arial"/>
          <w:sz w:val="22"/>
          <w:szCs w:val="22"/>
        </w:rPr>
        <w:t>emplate</w:t>
      </w:r>
    </w:p>
    <w:p w14:paraId="0950D65A" w14:textId="0EC88059" w:rsidR="00EC2C39" w:rsidRDefault="008B76FB" w:rsidP="00134231">
      <w:pPr>
        <w:rPr>
          <w:rFonts w:ascii="Arial" w:hAnsi="Arial" w:cs="Arial"/>
          <w:sz w:val="22"/>
          <w:szCs w:val="22"/>
        </w:rPr>
      </w:pPr>
      <w:r>
        <w:rPr>
          <w:rFonts w:ascii="Arial" w:hAnsi="Arial" w:cs="Arial"/>
          <w:sz w:val="22"/>
          <w:szCs w:val="22"/>
        </w:rPr>
        <w:lastRenderedPageBreak/>
        <w:t xml:space="preserve">It is hoped that the template designed </w:t>
      </w:r>
      <w:r w:rsidRPr="002C3004">
        <w:rPr>
          <w:rFonts w:ascii="Arial" w:hAnsi="Arial" w:cs="Arial"/>
          <w:sz w:val="22"/>
          <w:szCs w:val="22"/>
        </w:rPr>
        <w:t>and developed by the DSP workshop group will be adopted across the LLR system and becomes a very familiar document to all.</w:t>
      </w:r>
      <w:r w:rsidR="001B3DE4" w:rsidRPr="002C3004">
        <w:rPr>
          <w:rFonts w:ascii="Arial" w:hAnsi="Arial" w:cs="Arial"/>
          <w:sz w:val="22"/>
          <w:szCs w:val="22"/>
        </w:rPr>
        <w:t xml:space="preserve">  </w:t>
      </w:r>
      <w:r w:rsidR="002505E4" w:rsidRPr="002C3004">
        <w:rPr>
          <w:rFonts w:ascii="Arial" w:hAnsi="Arial" w:cs="Arial"/>
          <w:sz w:val="22"/>
          <w:szCs w:val="22"/>
        </w:rPr>
        <w:t xml:space="preserve">Where a referral is made to the DSR but the referrer does not require support from the </w:t>
      </w:r>
      <w:r w:rsidR="005616F2" w:rsidRPr="002C3004">
        <w:rPr>
          <w:rFonts w:ascii="Arial" w:hAnsi="Arial" w:cs="Arial"/>
          <w:sz w:val="22"/>
          <w:szCs w:val="22"/>
        </w:rPr>
        <w:t>DSP admin</w:t>
      </w:r>
      <w:r w:rsidR="00EC2C39" w:rsidRPr="002C3004">
        <w:rPr>
          <w:rFonts w:ascii="Arial" w:hAnsi="Arial" w:cs="Arial"/>
          <w:sz w:val="22"/>
          <w:szCs w:val="22"/>
        </w:rPr>
        <w:t xml:space="preserve"> </w:t>
      </w:r>
      <w:r w:rsidR="005616F2" w:rsidRPr="002C3004">
        <w:rPr>
          <w:rFonts w:ascii="Arial" w:hAnsi="Arial" w:cs="Arial"/>
          <w:sz w:val="22"/>
          <w:szCs w:val="22"/>
        </w:rPr>
        <w:t>lead</w:t>
      </w:r>
      <w:r w:rsidR="002505E4" w:rsidRPr="002C3004">
        <w:rPr>
          <w:rFonts w:ascii="Arial" w:hAnsi="Arial" w:cs="Arial"/>
          <w:sz w:val="22"/>
          <w:szCs w:val="22"/>
        </w:rPr>
        <w:t xml:space="preserve"> to organise the MAM</w:t>
      </w:r>
      <w:r w:rsidR="00884307">
        <w:rPr>
          <w:rFonts w:ascii="Arial" w:hAnsi="Arial" w:cs="Arial"/>
          <w:sz w:val="22"/>
          <w:szCs w:val="22"/>
        </w:rPr>
        <w:t xml:space="preserve"> </w:t>
      </w:r>
      <w:r w:rsidR="002505E4" w:rsidRPr="002C3004">
        <w:rPr>
          <w:rFonts w:ascii="Arial" w:hAnsi="Arial" w:cs="Arial"/>
          <w:sz w:val="22"/>
          <w:szCs w:val="22"/>
        </w:rPr>
        <w:t xml:space="preserve">/ take notes of the meeting, the referrer should make use of the standard MAM notes template.  For staff working within LPT a copy of the MAM notes template </w:t>
      </w:r>
      <w:r w:rsidR="00D11F78">
        <w:rPr>
          <w:rFonts w:ascii="Arial" w:hAnsi="Arial" w:cs="Arial"/>
          <w:sz w:val="22"/>
          <w:szCs w:val="22"/>
        </w:rPr>
        <w:t>will be</w:t>
      </w:r>
      <w:r w:rsidR="002505E4" w:rsidRPr="002C3004">
        <w:rPr>
          <w:rFonts w:ascii="Arial" w:hAnsi="Arial" w:cs="Arial"/>
          <w:sz w:val="22"/>
          <w:szCs w:val="22"/>
        </w:rPr>
        <w:t xml:space="preserve"> available as a questionnaire template on Syst</w:t>
      </w:r>
      <w:r w:rsidR="002C3004" w:rsidRPr="002C3004">
        <w:rPr>
          <w:rFonts w:ascii="Arial" w:hAnsi="Arial" w:cs="Arial"/>
          <w:sz w:val="22"/>
          <w:szCs w:val="22"/>
        </w:rPr>
        <w:t>mOne</w:t>
      </w:r>
      <w:r w:rsidR="00D11F78">
        <w:rPr>
          <w:rFonts w:ascii="Arial" w:hAnsi="Arial" w:cs="Arial"/>
          <w:sz w:val="22"/>
          <w:szCs w:val="22"/>
        </w:rPr>
        <w:t xml:space="preserve">, hopefully from </w:t>
      </w:r>
      <w:r w:rsidR="00314397">
        <w:rPr>
          <w:rFonts w:ascii="Arial" w:hAnsi="Arial" w:cs="Arial"/>
          <w:sz w:val="22"/>
          <w:szCs w:val="22"/>
        </w:rPr>
        <w:t>August</w:t>
      </w:r>
      <w:r w:rsidR="00D11F78">
        <w:rPr>
          <w:rFonts w:ascii="Arial" w:hAnsi="Arial" w:cs="Arial"/>
          <w:sz w:val="22"/>
          <w:szCs w:val="22"/>
        </w:rPr>
        <w:t xml:space="preserve"> 2022</w:t>
      </w:r>
      <w:r w:rsidR="002505E4" w:rsidRPr="002C3004">
        <w:rPr>
          <w:rFonts w:ascii="Arial" w:hAnsi="Arial" w:cs="Arial"/>
          <w:sz w:val="22"/>
          <w:szCs w:val="22"/>
        </w:rPr>
        <w:t xml:space="preserve">.  </w:t>
      </w:r>
      <w:r w:rsidR="00A8657D">
        <w:rPr>
          <w:rFonts w:ascii="Arial" w:hAnsi="Arial" w:cs="Arial"/>
          <w:sz w:val="22"/>
          <w:szCs w:val="22"/>
        </w:rPr>
        <w:t>Professional</w:t>
      </w:r>
      <w:r w:rsidR="002505E4" w:rsidRPr="002C3004">
        <w:rPr>
          <w:rFonts w:ascii="Arial" w:hAnsi="Arial" w:cs="Arial"/>
          <w:sz w:val="22"/>
          <w:szCs w:val="22"/>
        </w:rPr>
        <w:t>s can</w:t>
      </w:r>
      <w:r w:rsidR="00D11F78">
        <w:rPr>
          <w:rFonts w:ascii="Arial" w:hAnsi="Arial" w:cs="Arial"/>
          <w:sz w:val="22"/>
          <w:szCs w:val="22"/>
        </w:rPr>
        <w:t xml:space="preserve"> then</w:t>
      </w:r>
      <w:r w:rsidR="002505E4" w:rsidRPr="002C3004">
        <w:rPr>
          <w:rFonts w:ascii="Arial" w:hAnsi="Arial" w:cs="Arial"/>
          <w:sz w:val="22"/>
          <w:szCs w:val="22"/>
        </w:rPr>
        <w:t xml:space="preserve"> directly input into the template on Syst</w:t>
      </w:r>
      <w:r w:rsidR="002C3004" w:rsidRPr="002C3004">
        <w:rPr>
          <w:rFonts w:ascii="Arial" w:hAnsi="Arial" w:cs="Arial"/>
          <w:sz w:val="22"/>
          <w:szCs w:val="22"/>
        </w:rPr>
        <w:t>mOne</w:t>
      </w:r>
      <w:r w:rsidR="002505E4" w:rsidRPr="002C3004">
        <w:rPr>
          <w:rFonts w:ascii="Arial" w:hAnsi="Arial" w:cs="Arial"/>
          <w:sz w:val="22"/>
          <w:szCs w:val="22"/>
        </w:rPr>
        <w:t xml:space="preserve"> and save the document to the patient record.  This can then be exported as a letter template and circulated to other non LPT individuals involved in the MAM.   Other LPT </w:t>
      </w:r>
      <w:r w:rsidR="00A8657D">
        <w:rPr>
          <w:rFonts w:ascii="Arial" w:hAnsi="Arial" w:cs="Arial"/>
          <w:sz w:val="22"/>
          <w:szCs w:val="22"/>
        </w:rPr>
        <w:t>professional</w:t>
      </w:r>
      <w:r w:rsidR="002505E4" w:rsidRPr="002C3004">
        <w:rPr>
          <w:rFonts w:ascii="Arial" w:hAnsi="Arial" w:cs="Arial"/>
          <w:sz w:val="22"/>
          <w:szCs w:val="22"/>
        </w:rPr>
        <w:t xml:space="preserve">s that were involved in the meeting can be tasked to notify them the notes are ready to view.  </w:t>
      </w:r>
    </w:p>
    <w:p w14:paraId="3CF08144" w14:textId="77777777" w:rsidR="00314397" w:rsidRPr="002C3004" w:rsidRDefault="00314397" w:rsidP="00134231">
      <w:pPr>
        <w:rPr>
          <w:rFonts w:ascii="Arial" w:hAnsi="Arial" w:cs="Arial"/>
          <w:sz w:val="22"/>
          <w:szCs w:val="22"/>
        </w:rPr>
      </w:pPr>
    </w:p>
    <w:p w14:paraId="7D2C30D2" w14:textId="719BEA9D" w:rsidR="00EC2C39" w:rsidRDefault="00EC2C39" w:rsidP="00EC2C39">
      <w:pPr>
        <w:rPr>
          <w:rFonts w:ascii="Arial" w:hAnsi="Arial" w:cs="Arial"/>
          <w:sz w:val="22"/>
          <w:szCs w:val="22"/>
        </w:rPr>
      </w:pPr>
      <w:r>
        <w:rPr>
          <w:rFonts w:ascii="Arial" w:hAnsi="Arial" w:cs="Arial"/>
          <w:bCs/>
          <w:sz w:val="22"/>
          <w:szCs w:val="22"/>
        </w:rPr>
        <w:t xml:space="preserve">Where the DSR admin lead is not able to attend the </w:t>
      </w:r>
      <w:r w:rsidRPr="002C3004">
        <w:rPr>
          <w:rFonts w:ascii="Arial" w:hAnsi="Arial" w:cs="Arial"/>
          <w:bCs/>
          <w:sz w:val="22"/>
          <w:szCs w:val="22"/>
        </w:rPr>
        <w:t>meeting in person, but has agreed to take the notes of the meeting, consent from all parties present can be obtained to video</w:t>
      </w:r>
      <w:r w:rsidRPr="002C3004">
        <w:rPr>
          <w:rFonts w:ascii="Arial" w:hAnsi="Arial" w:cs="Arial"/>
          <w:sz w:val="22"/>
          <w:szCs w:val="22"/>
        </w:rPr>
        <w:t xml:space="preserve"> </w:t>
      </w:r>
      <w:r w:rsidR="00D11F78">
        <w:rPr>
          <w:rFonts w:ascii="Arial" w:hAnsi="Arial" w:cs="Arial"/>
          <w:sz w:val="22"/>
          <w:szCs w:val="22"/>
        </w:rPr>
        <w:t xml:space="preserve">record </w:t>
      </w:r>
      <w:r w:rsidRPr="002C3004">
        <w:rPr>
          <w:rFonts w:ascii="Arial" w:hAnsi="Arial" w:cs="Arial"/>
          <w:sz w:val="22"/>
          <w:szCs w:val="22"/>
        </w:rPr>
        <w:t xml:space="preserve">the MAM.  On starting the recording it is important that the chair declares that consent has been obtained by all present to record the meeting.  Recording of the MAMs must only be saved to a network folder once finished (as opposed to the automatic offer of OneDrive or Streams).  Once the notes have been typed up the recording will then be deleted.  </w:t>
      </w:r>
    </w:p>
    <w:p w14:paraId="05846BDF" w14:textId="77777777" w:rsidR="00314397" w:rsidRPr="002C3004" w:rsidRDefault="00314397" w:rsidP="00EC2C39"/>
    <w:p w14:paraId="4FE26C0E" w14:textId="6D2564C2" w:rsidR="00314397" w:rsidRDefault="00EC2C39" w:rsidP="008B76FB">
      <w:pPr>
        <w:rPr>
          <w:rFonts w:ascii="Arial" w:hAnsi="Arial" w:cs="Arial"/>
          <w:bCs/>
          <w:sz w:val="22"/>
          <w:szCs w:val="22"/>
        </w:rPr>
      </w:pPr>
      <w:r w:rsidRPr="002C3004">
        <w:rPr>
          <w:rFonts w:ascii="Arial" w:hAnsi="Arial" w:cs="Arial"/>
          <w:sz w:val="22"/>
          <w:szCs w:val="22"/>
        </w:rPr>
        <w:t xml:space="preserve">Prior to the end of the </w:t>
      </w:r>
      <w:r w:rsidR="002C3004" w:rsidRPr="002C3004">
        <w:rPr>
          <w:rFonts w:ascii="Arial" w:hAnsi="Arial" w:cs="Arial"/>
          <w:sz w:val="22"/>
          <w:szCs w:val="22"/>
        </w:rPr>
        <w:t xml:space="preserve">first </w:t>
      </w:r>
      <w:r w:rsidRPr="002C3004">
        <w:rPr>
          <w:rFonts w:ascii="Arial" w:hAnsi="Arial" w:cs="Arial"/>
          <w:sz w:val="22"/>
          <w:szCs w:val="22"/>
        </w:rPr>
        <w:t>MAM it should be agreed who will chair and minute subsequent meetings</w:t>
      </w:r>
      <w:r w:rsidR="006E5009" w:rsidRPr="002C3004">
        <w:rPr>
          <w:rFonts w:ascii="Arial" w:hAnsi="Arial" w:cs="Arial"/>
          <w:sz w:val="22"/>
          <w:szCs w:val="22"/>
        </w:rPr>
        <w:t xml:space="preserve">, </w:t>
      </w:r>
      <w:r w:rsidR="006E5009" w:rsidRPr="002C3004">
        <w:rPr>
          <w:rFonts w:ascii="Arial" w:hAnsi="Arial" w:cs="Arial"/>
          <w:bCs/>
          <w:sz w:val="22"/>
          <w:szCs w:val="22"/>
        </w:rPr>
        <w:t>it</w:t>
      </w:r>
      <w:r w:rsidRPr="002C3004">
        <w:rPr>
          <w:rFonts w:ascii="Arial" w:hAnsi="Arial" w:cs="Arial"/>
          <w:bCs/>
          <w:sz w:val="22"/>
          <w:szCs w:val="22"/>
        </w:rPr>
        <w:t xml:space="preserve"> may not be possible </w:t>
      </w:r>
      <w:r w:rsidR="006E5009" w:rsidRPr="002C3004">
        <w:rPr>
          <w:rFonts w:ascii="Arial" w:hAnsi="Arial" w:cs="Arial"/>
          <w:bCs/>
          <w:sz w:val="22"/>
          <w:szCs w:val="22"/>
        </w:rPr>
        <w:t>for the DSP admin lead to support and will be</w:t>
      </w:r>
      <w:r w:rsidRPr="002C3004">
        <w:rPr>
          <w:rFonts w:ascii="Arial" w:hAnsi="Arial" w:cs="Arial"/>
          <w:bCs/>
          <w:sz w:val="22"/>
          <w:szCs w:val="22"/>
        </w:rPr>
        <w:t xml:space="preserve"> dependent on capacity</w:t>
      </w:r>
      <w:r w:rsidR="006E5009" w:rsidRPr="002C3004">
        <w:rPr>
          <w:rFonts w:ascii="Arial" w:hAnsi="Arial" w:cs="Arial"/>
          <w:bCs/>
          <w:sz w:val="22"/>
          <w:szCs w:val="22"/>
        </w:rPr>
        <w:t xml:space="preserve"> at that time</w:t>
      </w:r>
      <w:r w:rsidRPr="002C3004">
        <w:rPr>
          <w:rFonts w:ascii="Arial" w:hAnsi="Arial" w:cs="Arial"/>
          <w:bCs/>
          <w:sz w:val="22"/>
          <w:szCs w:val="22"/>
        </w:rPr>
        <w:t xml:space="preserve">.  </w:t>
      </w:r>
    </w:p>
    <w:p w14:paraId="1E970590" w14:textId="77777777" w:rsidR="00314397" w:rsidRDefault="00314397" w:rsidP="008B76FB">
      <w:pPr>
        <w:rPr>
          <w:rFonts w:ascii="Arial" w:hAnsi="Arial" w:cs="Arial"/>
          <w:sz w:val="22"/>
          <w:szCs w:val="22"/>
        </w:rPr>
      </w:pPr>
    </w:p>
    <w:p w14:paraId="6D00C9B5" w14:textId="6FFD058C" w:rsidR="008B76FB" w:rsidRPr="008B76FB" w:rsidRDefault="00314397" w:rsidP="008B76FB">
      <w:pPr>
        <w:rPr>
          <w:rFonts w:ascii="Arial" w:hAnsi="Arial" w:cs="Arial"/>
          <w:sz w:val="22"/>
          <w:szCs w:val="22"/>
        </w:rPr>
      </w:pPr>
      <w:r>
        <w:rPr>
          <w:rFonts w:ascii="Arial" w:hAnsi="Arial" w:cs="Arial"/>
          <w:sz w:val="22"/>
          <w:szCs w:val="22"/>
        </w:rPr>
        <w:t>The notes template</w:t>
      </w:r>
      <w:r w:rsidR="008B76FB">
        <w:rPr>
          <w:rFonts w:ascii="Arial" w:hAnsi="Arial" w:cs="Arial"/>
          <w:sz w:val="22"/>
          <w:szCs w:val="22"/>
        </w:rPr>
        <w:t xml:space="preserve"> has been designed to prompt the key lines of enquiry and provide guidance regarding what needs to be discussed and agreed at the meeting. Other relevant aspects of care can be added if not already on the template.</w:t>
      </w:r>
    </w:p>
    <w:p w14:paraId="524710A6" w14:textId="77777777" w:rsidR="008B76FB" w:rsidRPr="008B76FB" w:rsidRDefault="008B76FB" w:rsidP="008B76FB">
      <w:pPr>
        <w:pStyle w:val="ListParagraph"/>
        <w:numPr>
          <w:ilvl w:val="0"/>
          <w:numId w:val="11"/>
        </w:numPr>
        <w:rPr>
          <w:rFonts w:ascii="Arial" w:hAnsi="Arial" w:cs="Arial"/>
          <w:sz w:val="22"/>
          <w:szCs w:val="22"/>
        </w:rPr>
      </w:pPr>
      <w:r w:rsidRPr="008B76FB">
        <w:rPr>
          <w:rFonts w:ascii="Arial" w:hAnsi="Arial" w:cs="Arial"/>
          <w:sz w:val="22"/>
          <w:szCs w:val="22"/>
        </w:rPr>
        <w:t>All sections of this template should be discussed at the multi-agency meeting.</w:t>
      </w:r>
      <w:r w:rsidR="00F75D56">
        <w:rPr>
          <w:rFonts w:ascii="Arial" w:hAnsi="Arial" w:cs="Arial"/>
          <w:sz w:val="22"/>
          <w:szCs w:val="22"/>
        </w:rPr>
        <w:t xml:space="preserve"> Some sections may not be relevant and may not be completed. Please indicate with not applicable (N/A).</w:t>
      </w:r>
    </w:p>
    <w:p w14:paraId="0B569FBA" w14:textId="6EB808FF" w:rsidR="008B76FB" w:rsidRPr="008B76FB" w:rsidRDefault="00F75D56" w:rsidP="008B76FB">
      <w:pPr>
        <w:pStyle w:val="ListParagraph"/>
        <w:numPr>
          <w:ilvl w:val="0"/>
          <w:numId w:val="11"/>
        </w:numPr>
        <w:rPr>
          <w:rFonts w:ascii="Arial" w:hAnsi="Arial" w:cs="Arial"/>
          <w:sz w:val="22"/>
          <w:szCs w:val="22"/>
        </w:rPr>
      </w:pPr>
      <w:r>
        <w:rPr>
          <w:rFonts w:ascii="Arial" w:hAnsi="Arial" w:cs="Arial"/>
          <w:sz w:val="22"/>
          <w:szCs w:val="22"/>
        </w:rPr>
        <w:t xml:space="preserve">The template is </w:t>
      </w:r>
      <w:r w:rsidR="008B76FB" w:rsidRPr="008B76FB">
        <w:rPr>
          <w:rFonts w:ascii="Arial" w:hAnsi="Arial" w:cs="Arial"/>
          <w:sz w:val="22"/>
          <w:szCs w:val="22"/>
        </w:rPr>
        <w:t>here to provide guidance and information as to what will be asked and discussed during the meeting</w:t>
      </w:r>
    </w:p>
    <w:p w14:paraId="153A59DF" w14:textId="77777777" w:rsidR="008B76FB" w:rsidRPr="008B76FB" w:rsidRDefault="00F75D56" w:rsidP="008B76FB">
      <w:pPr>
        <w:pStyle w:val="ListParagraph"/>
        <w:numPr>
          <w:ilvl w:val="0"/>
          <w:numId w:val="11"/>
        </w:numPr>
        <w:rPr>
          <w:rFonts w:ascii="Arial" w:hAnsi="Arial" w:cs="Arial"/>
          <w:sz w:val="22"/>
          <w:szCs w:val="22"/>
        </w:rPr>
      </w:pPr>
      <w:r>
        <w:rPr>
          <w:rFonts w:ascii="Arial" w:hAnsi="Arial" w:cs="Arial"/>
          <w:sz w:val="22"/>
          <w:szCs w:val="22"/>
        </w:rPr>
        <w:t>The template a</w:t>
      </w:r>
      <w:r w:rsidR="008B76FB" w:rsidRPr="008B76FB">
        <w:rPr>
          <w:rFonts w:ascii="Arial" w:hAnsi="Arial" w:cs="Arial"/>
          <w:sz w:val="22"/>
          <w:szCs w:val="22"/>
        </w:rPr>
        <w:t>ddresses the Key Lines of Enquiry</w:t>
      </w:r>
    </w:p>
    <w:p w14:paraId="7A96756F" w14:textId="77777777" w:rsidR="008B76FB" w:rsidRPr="008B76FB" w:rsidRDefault="008B76FB" w:rsidP="008B76FB">
      <w:pPr>
        <w:pStyle w:val="ListParagraph"/>
        <w:numPr>
          <w:ilvl w:val="0"/>
          <w:numId w:val="11"/>
        </w:numPr>
        <w:rPr>
          <w:rFonts w:ascii="Arial" w:hAnsi="Arial" w:cs="Arial"/>
          <w:sz w:val="22"/>
          <w:szCs w:val="22"/>
        </w:rPr>
      </w:pPr>
      <w:r w:rsidRPr="008B76FB">
        <w:rPr>
          <w:rFonts w:ascii="Arial" w:hAnsi="Arial" w:cs="Arial"/>
          <w:sz w:val="22"/>
          <w:szCs w:val="22"/>
        </w:rPr>
        <w:t>Captures the names and contact details of all attendees</w:t>
      </w:r>
    </w:p>
    <w:p w14:paraId="792410B7" w14:textId="77777777" w:rsidR="008B76FB" w:rsidRPr="008B76FB" w:rsidRDefault="008B76FB" w:rsidP="008B76FB">
      <w:pPr>
        <w:pStyle w:val="ListParagraph"/>
        <w:numPr>
          <w:ilvl w:val="0"/>
          <w:numId w:val="11"/>
        </w:numPr>
        <w:rPr>
          <w:rFonts w:ascii="Arial" w:hAnsi="Arial" w:cs="Arial"/>
          <w:sz w:val="22"/>
          <w:szCs w:val="22"/>
        </w:rPr>
      </w:pPr>
      <w:r w:rsidRPr="008B76FB">
        <w:rPr>
          <w:rFonts w:ascii="Arial" w:hAnsi="Arial" w:cs="Arial"/>
          <w:sz w:val="22"/>
          <w:szCs w:val="22"/>
        </w:rPr>
        <w:t xml:space="preserve">Captures the action plan, key tasks, who will complete them and timelines required </w:t>
      </w:r>
    </w:p>
    <w:p w14:paraId="7E739EC5" w14:textId="3A3F12C5" w:rsidR="00314397" w:rsidRPr="00D40819" w:rsidRDefault="008B76FB" w:rsidP="00314397">
      <w:pPr>
        <w:pStyle w:val="ListParagraph"/>
        <w:numPr>
          <w:ilvl w:val="0"/>
          <w:numId w:val="11"/>
        </w:numPr>
        <w:rPr>
          <w:rFonts w:ascii="Arial" w:hAnsi="Arial" w:cs="Arial"/>
          <w:sz w:val="22"/>
          <w:szCs w:val="22"/>
        </w:rPr>
      </w:pPr>
      <w:r w:rsidRPr="008B76FB">
        <w:rPr>
          <w:rFonts w:ascii="Arial" w:hAnsi="Arial" w:cs="Arial"/>
          <w:sz w:val="22"/>
          <w:szCs w:val="22"/>
        </w:rPr>
        <w:lastRenderedPageBreak/>
        <w:t xml:space="preserve">Key </w:t>
      </w:r>
      <w:r w:rsidRPr="00D40819">
        <w:rPr>
          <w:rFonts w:ascii="Arial" w:hAnsi="Arial" w:cs="Arial"/>
          <w:sz w:val="22"/>
          <w:szCs w:val="22"/>
        </w:rPr>
        <w:t>questions regarding what happens next</w:t>
      </w:r>
    </w:p>
    <w:p w14:paraId="7F064502" w14:textId="524EE486" w:rsidR="00314397" w:rsidRPr="00D40819" w:rsidRDefault="00314397" w:rsidP="00F75D56">
      <w:pPr>
        <w:rPr>
          <w:rFonts w:ascii="Arial" w:hAnsi="Arial" w:cs="Arial"/>
          <w:sz w:val="22"/>
          <w:szCs w:val="22"/>
        </w:rPr>
      </w:pPr>
      <w:r w:rsidRPr="00D40819">
        <w:rPr>
          <w:rFonts w:ascii="Arial" w:hAnsi="Arial" w:cs="Arial"/>
          <w:sz w:val="22"/>
          <w:szCs w:val="22"/>
        </w:rPr>
        <w:t xml:space="preserve">There are two notes templates; one for </w:t>
      </w:r>
      <w:r w:rsidR="00F2632E" w:rsidRPr="00D40819">
        <w:rPr>
          <w:rFonts w:ascii="Arial" w:hAnsi="Arial" w:cs="Arial"/>
          <w:sz w:val="22"/>
          <w:szCs w:val="22"/>
        </w:rPr>
        <w:t>the initial</w:t>
      </w:r>
      <w:r w:rsidRPr="00D40819">
        <w:rPr>
          <w:rFonts w:ascii="Arial" w:hAnsi="Arial" w:cs="Arial"/>
          <w:sz w:val="22"/>
          <w:szCs w:val="22"/>
        </w:rPr>
        <w:t xml:space="preserve"> MAM</w:t>
      </w:r>
      <w:r w:rsidR="00F2632E" w:rsidRPr="00D40819">
        <w:rPr>
          <w:rFonts w:ascii="Arial" w:hAnsi="Arial" w:cs="Arial"/>
          <w:sz w:val="22"/>
          <w:szCs w:val="22"/>
        </w:rPr>
        <w:t xml:space="preserve"> and the </w:t>
      </w:r>
      <w:r w:rsidRPr="00D40819">
        <w:rPr>
          <w:rFonts w:ascii="Arial" w:hAnsi="Arial" w:cs="Arial"/>
          <w:sz w:val="22"/>
          <w:szCs w:val="22"/>
        </w:rPr>
        <w:t xml:space="preserve">other for </w:t>
      </w:r>
      <w:r w:rsidR="001B0B14" w:rsidRPr="00D40819">
        <w:rPr>
          <w:rFonts w:ascii="Arial" w:hAnsi="Arial" w:cs="Arial"/>
          <w:sz w:val="22"/>
          <w:szCs w:val="22"/>
        </w:rPr>
        <w:t xml:space="preserve">any </w:t>
      </w:r>
      <w:r w:rsidRPr="00D40819">
        <w:rPr>
          <w:rFonts w:ascii="Arial" w:hAnsi="Arial" w:cs="Arial"/>
          <w:sz w:val="22"/>
          <w:szCs w:val="22"/>
        </w:rPr>
        <w:t xml:space="preserve">subsequent MAM’s.   </w:t>
      </w:r>
      <w:r w:rsidR="00FE7C6C" w:rsidRPr="00D40819">
        <w:rPr>
          <w:rFonts w:ascii="Arial" w:hAnsi="Arial" w:cs="Arial"/>
          <w:sz w:val="22"/>
          <w:szCs w:val="22"/>
        </w:rPr>
        <w:t>A new notes template will</w:t>
      </w:r>
      <w:r w:rsidR="008B76FB" w:rsidRPr="00D40819">
        <w:rPr>
          <w:rFonts w:ascii="Arial" w:hAnsi="Arial" w:cs="Arial"/>
          <w:sz w:val="22"/>
          <w:szCs w:val="22"/>
        </w:rPr>
        <w:t xml:space="preserve"> be used for </w:t>
      </w:r>
      <w:r w:rsidRPr="00D40819">
        <w:rPr>
          <w:rFonts w:ascii="Arial" w:hAnsi="Arial" w:cs="Arial"/>
          <w:sz w:val="22"/>
          <w:szCs w:val="22"/>
        </w:rPr>
        <w:t xml:space="preserve">each meeting.  </w:t>
      </w:r>
    </w:p>
    <w:p w14:paraId="3E24DC7D" w14:textId="3FB66513" w:rsidR="00314397" w:rsidRPr="00D40819" w:rsidRDefault="00314397" w:rsidP="00F75D56">
      <w:pPr>
        <w:rPr>
          <w:rFonts w:ascii="Arial" w:hAnsi="Arial" w:cs="Arial"/>
          <w:sz w:val="22"/>
          <w:szCs w:val="22"/>
        </w:rPr>
      </w:pPr>
      <w:r w:rsidRPr="00D40819">
        <w:rPr>
          <w:rFonts w:ascii="Arial" w:hAnsi="Arial" w:cs="Arial"/>
          <w:sz w:val="22"/>
          <w:szCs w:val="22"/>
        </w:rPr>
        <w:t xml:space="preserve">The subsequent MAM notes template will be used to discuss and record the outcomes of the existing action plan.  </w:t>
      </w:r>
      <w:r w:rsidR="001B0B14" w:rsidRPr="00D40819">
        <w:rPr>
          <w:rFonts w:ascii="Arial" w:hAnsi="Arial" w:cs="Arial"/>
          <w:sz w:val="22"/>
          <w:szCs w:val="22"/>
        </w:rPr>
        <w:t xml:space="preserve">Where the </w:t>
      </w:r>
      <w:r w:rsidRPr="00D40819">
        <w:rPr>
          <w:rFonts w:ascii="Arial" w:hAnsi="Arial" w:cs="Arial"/>
          <w:sz w:val="22"/>
          <w:szCs w:val="22"/>
        </w:rPr>
        <w:t xml:space="preserve">DSR admin lead </w:t>
      </w:r>
      <w:r w:rsidR="001B0B14" w:rsidRPr="00D40819">
        <w:rPr>
          <w:rFonts w:ascii="Arial" w:hAnsi="Arial" w:cs="Arial"/>
          <w:sz w:val="22"/>
          <w:szCs w:val="22"/>
        </w:rPr>
        <w:t xml:space="preserve">has supported with arranging the meeting they </w:t>
      </w:r>
      <w:r w:rsidRPr="00D40819">
        <w:rPr>
          <w:rFonts w:ascii="Arial" w:hAnsi="Arial" w:cs="Arial"/>
          <w:sz w:val="22"/>
          <w:szCs w:val="22"/>
        </w:rPr>
        <w:t xml:space="preserve">will prepare </w:t>
      </w:r>
      <w:r w:rsidR="005504CA" w:rsidRPr="00D40819">
        <w:rPr>
          <w:rFonts w:ascii="Arial" w:hAnsi="Arial" w:cs="Arial"/>
          <w:sz w:val="22"/>
          <w:szCs w:val="22"/>
        </w:rPr>
        <w:t xml:space="preserve">and circulate </w:t>
      </w:r>
      <w:r w:rsidRPr="00D40819">
        <w:rPr>
          <w:rFonts w:ascii="Arial" w:hAnsi="Arial" w:cs="Arial"/>
          <w:sz w:val="22"/>
          <w:szCs w:val="22"/>
        </w:rPr>
        <w:t xml:space="preserve">the subsequent MAM notes template </w:t>
      </w:r>
      <w:r w:rsidR="005504CA" w:rsidRPr="00D40819">
        <w:rPr>
          <w:rFonts w:ascii="Arial" w:hAnsi="Arial" w:cs="Arial"/>
          <w:sz w:val="22"/>
          <w:szCs w:val="22"/>
        </w:rPr>
        <w:t>to include the existing action plan, prior to the subsequent MAM.</w:t>
      </w:r>
    </w:p>
    <w:p w14:paraId="6AEFCC9E" w14:textId="3A0FE7A3" w:rsidR="005504CA" w:rsidRPr="00D40819" w:rsidRDefault="005504CA" w:rsidP="00F75D56">
      <w:pPr>
        <w:rPr>
          <w:rFonts w:ascii="Arial" w:hAnsi="Arial" w:cs="Arial"/>
          <w:sz w:val="22"/>
          <w:szCs w:val="22"/>
        </w:rPr>
      </w:pPr>
      <w:r w:rsidRPr="00D40819">
        <w:rPr>
          <w:rFonts w:ascii="Arial" w:hAnsi="Arial" w:cs="Arial"/>
          <w:sz w:val="22"/>
          <w:szCs w:val="22"/>
        </w:rPr>
        <w:t xml:space="preserve">The subsequent MAM notes template contains a section for the revised action plan, </w:t>
      </w:r>
      <w:r w:rsidR="001B0B14" w:rsidRPr="00D40819">
        <w:rPr>
          <w:rFonts w:ascii="Arial" w:hAnsi="Arial" w:cs="Arial"/>
          <w:sz w:val="22"/>
          <w:szCs w:val="22"/>
        </w:rPr>
        <w:t>this should be u</w:t>
      </w:r>
      <w:r w:rsidRPr="00D40819">
        <w:rPr>
          <w:rFonts w:ascii="Arial" w:hAnsi="Arial" w:cs="Arial"/>
          <w:sz w:val="22"/>
          <w:szCs w:val="22"/>
        </w:rPr>
        <w:t>pdate</w:t>
      </w:r>
      <w:r w:rsidR="001B0B14" w:rsidRPr="00D40819">
        <w:rPr>
          <w:rFonts w:ascii="Arial" w:hAnsi="Arial" w:cs="Arial"/>
          <w:sz w:val="22"/>
          <w:szCs w:val="22"/>
        </w:rPr>
        <w:t>d</w:t>
      </w:r>
      <w:r w:rsidRPr="00D40819">
        <w:rPr>
          <w:rFonts w:ascii="Arial" w:hAnsi="Arial" w:cs="Arial"/>
          <w:sz w:val="22"/>
          <w:szCs w:val="22"/>
        </w:rPr>
        <w:t xml:space="preserve"> with </w:t>
      </w:r>
      <w:r w:rsidR="001B0B14" w:rsidRPr="00D40819">
        <w:rPr>
          <w:rFonts w:ascii="Arial" w:hAnsi="Arial" w:cs="Arial"/>
          <w:sz w:val="22"/>
          <w:szCs w:val="22"/>
        </w:rPr>
        <w:t>outstanding,</w:t>
      </w:r>
      <w:r w:rsidRPr="00D40819">
        <w:rPr>
          <w:rFonts w:ascii="Arial" w:hAnsi="Arial" w:cs="Arial"/>
          <w:sz w:val="22"/>
          <w:szCs w:val="22"/>
        </w:rPr>
        <w:t xml:space="preserve"> and </w:t>
      </w:r>
      <w:r w:rsidR="001B0B14" w:rsidRPr="00D40819">
        <w:rPr>
          <w:rFonts w:ascii="Arial" w:hAnsi="Arial" w:cs="Arial"/>
          <w:sz w:val="22"/>
          <w:szCs w:val="22"/>
        </w:rPr>
        <w:t xml:space="preserve">any </w:t>
      </w:r>
      <w:r w:rsidRPr="00D40819">
        <w:rPr>
          <w:rFonts w:ascii="Arial" w:hAnsi="Arial" w:cs="Arial"/>
          <w:sz w:val="22"/>
          <w:szCs w:val="22"/>
        </w:rPr>
        <w:t>new actions</w:t>
      </w:r>
      <w:r w:rsidR="001B0B14" w:rsidRPr="00D40819">
        <w:rPr>
          <w:rFonts w:ascii="Arial" w:hAnsi="Arial" w:cs="Arial"/>
          <w:sz w:val="22"/>
          <w:szCs w:val="22"/>
        </w:rPr>
        <w:t xml:space="preserve"> identified</w:t>
      </w:r>
      <w:r w:rsidR="009A375E" w:rsidRPr="00D40819">
        <w:rPr>
          <w:rFonts w:ascii="Arial" w:hAnsi="Arial" w:cs="Arial"/>
          <w:sz w:val="22"/>
          <w:szCs w:val="22"/>
        </w:rPr>
        <w:t xml:space="preserve"> following the </w:t>
      </w:r>
      <w:r w:rsidR="001B0B14" w:rsidRPr="00D40819">
        <w:rPr>
          <w:rFonts w:ascii="Arial" w:hAnsi="Arial" w:cs="Arial"/>
          <w:sz w:val="22"/>
          <w:szCs w:val="22"/>
        </w:rPr>
        <w:t xml:space="preserve">subsequent </w:t>
      </w:r>
      <w:r w:rsidR="009A375E" w:rsidRPr="00D40819">
        <w:rPr>
          <w:rFonts w:ascii="Arial" w:hAnsi="Arial" w:cs="Arial"/>
          <w:sz w:val="22"/>
          <w:szCs w:val="22"/>
        </w:rPr>
        <w:t>meeting</w:t>
      </w:r>
      <w:r w:rsidR="001B0B14" w:rsidRPr="00D40819">
        <w:rPr>
          <w:rFonts w:ascii="Arial" w:hAnsi="Arial" w:cs="Arial"/>
          <w:sz w:val="22"/>
          <w:szCs w:val="22"/>
        </w:rPr>
        <w:t>s</w:t>
      </w:r>
      <w:r w:rsidR="009A375E" w:rsidRPr="00D40819">
        <w:rPr>
          <w:rFonts w:ascii="Arial" w:hAnsi="Arial" w:cs="Arial"/>
          <w:sz w:val="22"/>
          <w:szCs w:val="22"/>
        </w:rPr>
        <w:t>.</w:t>
      </w:r>
      <w:r w:rsidR="0067701B" w:rsidRPr="00D40819">
        <w:rPr>
          <w:rFonts w:ascii="Arial" w:hAnsi="Arial" w:cs="Arial"/>
          <w:sz w:val="22"/>
          <w:szCs w:val="22"/>
        </w:rPr>
        <w:t xml:space="preserve">  It is the responsibility of the named person to complete actions allocated to them.  Where actions are not completed, this will be escalated to the relevant managers. </w:t>
      </w:r>
    </w:p>
    <w:p w14:paraId="57791FCB" w14:textId="57106859" w:rsidR="009A375E" w:rsidRPr="00D40819" w:rsidRDefault="005504CA" w:rsidP="00F75D56">
      <w:pPr>
        <w:rPr>
          <w:rFonts w:ascii="Arial" w:hAnsi="Arial" w:cs="Arial"/>
          <w:sz w:val="22"/>
          <w:szCs w:val="22"/>
        </w:rPr>
      </w:pPr>
      <w:r w:rsidRPr="00D40819">
        <w:rPr>
          <w:rFonts w:ascii="Arial" w:hAnsi="Arial" w:cs="Arial"/>
          <w:sz w:val="22"/>
          <w:szCs w:val="22"/>
        </w:rPr>
        <w:t>First MAM notes template:</w:t>
      </w:r>
      <w:r w:rsidRPr="00D40819">
        <w:rPr>
          <w:rFonts w:ascii="Arial" w:hAnsi="Arial" w:cs="Arial"/>
          <w:sz w:val="22"/>
          <w:szCs w:val="22"/>
        </w:rPr>
        <w:tab/>
      </w:r>
      <w:r w:rsidR="009A375E" w:rsidRPr="00D40819">
        <w:rPr>
          <w:rFonts w:ascii="Arial" w:hAnsi="Arial" w:cs="Arial"/>
          <w:sz w:val="22"/>
          <w:szCs w:val="22"/>
        </w:rPr>
        <w:tab/>
        <w:t xml:space="preserve">            Subsequent MAM notes template:</w:t>
      </w:r>
    </w:p>
    <w:p w14:paraId="59E7AE37" w14:textId="33B04351" w:rsidR="005504CA" w:rsidRPr="00314397" w:rsidRDefault="009A375E" w:rsidP="00F75D56">
      <w:pPr>
        <w:rPr>
          <w:rFonts w:ascii="Arial" w:hAnsi="Arial" w:cs="Arial"/>
          <w:sz w:val="22"/>
          <w:szCs w:val="22"/>
        </w:rPr>
      </w:pPr>
      <w:r>
        <w:t xml:space="preserve">       </w:t>
      </w:r>
      <w:r w:rsidR="005504CA">
        <w:object w:dxaOrig="1508" w:dyaOrig="983" w14:anchorId="09338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9.4pt" o:ole="">
            <v:imagedata r:id="rId11" o:title=""/>
          </v:shape>
          <o:OLEObject Type="Embed" ProgID="Word.Document.12" ShapeID="_x0000_i1025" DrawAspect="Icon" ObjectID="_1721137047" r:id="rId12">
            <o:FieldCodes>\s</o:FieldCodes>
          </o:OLEObject>
        </w:object>
      </w:r>
      <w:r w:rsidR="005504CA">
        <w:rPr>
          <w:rFonts w:ascii="Arial" w:hAnsi="Arial" w:cs="Arial"/>
          <w:sz w:val="22"/>
          <w:szCs w:val="22"/>
        </w:rPr>
        <w:tab/>
      </w:r>
      <w:r w:rsidR="005504CA">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object w:dxaOrig="1508" w:dyaOrig="983" w14:anchorId="7F407341">
          <v:shape id="_x0000_i1026" type="#_x0000_t75" style="width:75.35pt;height:49.4pt" o:ole="">
            <v:imagedata r:id="rId13" o:title=""/>
          </v:shape>
          <o:OLEObject Type="Embed" ProgID="Word.Document.12" ShapeID="_x0000_i1026" DrawAspect="Icon" ObjectID="_1721137048" r:id="rId14">
            <o:FieldCodes>\s</o:FieldCodes>
          </o:OLEObject>
        </w:object>
      </w:r>
      <w:r w:rsidR="005504CA">
        <w:rPr>
          <w:rFonts w:ascii="Arial" w:hAnsi="Arial" w:cs="Arial"/>
          <w:sz w:val="22"/>
          <w:szCs w:val="22"/>
        </w:rPr>
        <w:tab/>
      </w:r>
      <w:r w:rsidR="005504CA">
        <w:rPr>
          <w:rFonts w:ascii="Arial" w:hAnsi="Arial" w:cs="Arial"/>
          <w:sz w:val="22"/>
          <w:szCs w:val="22"/>
        </w:rPr>
        <w:tab/>
      </w:r>
      <w:r w:rsidR="005504CA">
        <w:rPr>
          <w:rFonts w:ascii="Arial" w:hAnsi="Arial" w:cs="Arial"/>
          <w:sz w:val="22"/>
          <w:szCs w:val="22"/>
        </w:rPr>
        <w:tab/>
      </w:r>
    </w:p>
    <w:p w14:paraId="169F3960" w14:textId="77777777" w:rsidR="009A375E" w:rsidRDefault="009A375E" w:rsidP="00F75D56">
      <w:pPr>
        <w:rPr>
          <w:rFonts w:ascii="Arial" w:hAnsi="Arial" w:cs="Arial"/>
          <w:color w:val="FF0000"/>
          <w:sz w:val="22"/>
          <w:szCs w:val="22"/>
        </w:rPr>
      </w:pPr>
    </w:p>
    <w:p w14:paraId="5C16C10E" w14:textId="2DFE7A1B" w:rsidR="00F75D56" w:rsidRDefault="00F75D56" w:rsidP="00F75D56">
      <w:pPr>
        <w:rPr>
          <w:rFonts w:ascii="Arial" w:hAnsi="Arial" w:cs="Arial"/>
          <w:sz w:val="22"/>
          <w:szCs w:val="22"/>
        </w:rPr>
      </w:pPr>
      <w:r>
        <w:rPr>
          <w:rFonts w:ascii="Arial" w:hAnsi="Arial" w:cs="Arial"/>
          <w:sz w:val="22"/>
          <w:szCs w:val="22"/>
        </w:rPr>
        <w:t>Key questions are also to be found at the end of the template. These are to prompt decisions about the next steps required.</w:t>
      </w:r>
    </w:p>
    <w:p w14:paraId="6FF91D8F" w14:textId="77777777" w:rsidR="00F75D56" w:rsidRDefault="00F75D56" w:rsidP="00F75D56">
      <w:pPr>
        <w:rPr>
          <w:rFonts w:ascii="Arial" w:hAnsi="Arial" w:cs="Arial"/>
          <w:sz w:val="22"/>
          <w:szCs w:val="22"/>
        </w:rPr>
      </w:pPr>
      <w:r>
        <w:rPr>
          <w:rFonts w:ascii="Arial" w:hAnsi="Arial" w:cs="Arial"/>
          <w:sz w:val="22"/>
          <w:szCs w:val="22"/>
        </w:rPr>
        <w:t>These include:</w:t>
      </w:r>
    </w:p>
    <w:p w14:paraId="42EFF13B" w14:textId="77777777" w:rsidR="00F75D56" w:rsidRDefault="00F75D56" w:rsidP="00F75D56">
      <w:pPr>
        <w:pStyle w:val="ListParagraph"/>
        <w:numPr>
          <w:ilvl w:val="0"/>
          <w:numId w:val="12"/>
        </w:numPr>
        <w:rPr>
          <w:rFonts w:ascii="Arial" w:hAnsi="Arial" w:cs="Arial"/>
          <w:sz w:val="22"/>
          <w:szCs w:val="22"/>
        </w:rPr>
      </w:pPr>
      <w:r>
        <w:rPr>
          <w:rFonts w:ascii="Arial" w:hAnsi="Arial" w:cs="Arial"/>
          <w:sz w:val="22"/>
          <w:szCs w:val="22"/>
        </w:rPr>
        <w:t>Is a follow up MAM required?</w:t>
      </w:r>
    </w:p>
    <w:p w14:paraId="0A064F0F" w14:textId="74DAF603" w:rsidR="00F75D56" w:rsidRDefault="00F75D56" w:rsidP="00F75D56">
      <w:pPr>
        <w:pStyle w:val="ListParagraph"/>
        <w:numPr>
          <w:ilvl w:val="0"/>
          <w:numId w:val="12"/>
        </w:numPr>
        <w:rPr>
          <w:rFonts w:ascii="Arial" w:hAnsi="Arial" w:cs="Arial"/>
          <w:sz w:val="22"/>
          <w:szCs w:val="22"/>
        </w:rPr>
      </w:pPr>
      <w:r>
        <w:rPr>
          <w:rFonts w:ascii="Arial" w:hAnsi="Arial" w:cs="Arial"/>
          <w:sz w:val="22"/>
          <w:szCs w:val="22"/>
        </w:rPr>
        <w:t>If yes, ag</w:t>
      </w:r>
      <w:r w:rsidR="00DB2A12">
        <w:rPr>
          <w:rFonts w:ascii="Arial" w:hAnsi="Arial" w:cs="Arial"/>
          <w:sz w:val="22"/>
          <w:szCs w:val="22"/>
        </w:rPr>
        <w:t>r</w:t>
      </w:r>
      <w:r>
        <w:rPr>
          <w:rFonts w:ascii="Arial" w:hAnsi="Arial" w:cs="Arial"/>
          <w:sz w:val="22"/>
          <w:szCs w:val="22"/>
        </w:rPr>
        <w:t>ee the date as it will be very dif</w:t>
      </w:r>
      <w:r w:rsidR="00DB2A12">
        <w:rPr>
          <w:rFonts w:ascii="Arial" w:hAnsi="Arial" w:cs="Arial"/>
          <w:sz w:val="22"/>
          <w:szCs w:val="22"/>
        </w:rPr>
        <w:t xml:space="preserve">ficult to find a time to suit by email </w:t>
      </w:r>
      <w:r w:rsidR="00106BB2">
        <w:rPr>
          <w:rFonts w:ascii="Arial" w:hAnsi="Arial" w:cs="Arial"/>
          <w:sz w:val="22"/>
          <w:szCs w:val="22"/>
        </w:rPr>
        <w:t>after</w:t>
      </w:r>
      <w:r w:rsidR="00DB2A12">
        <w:rPr>
          <w:rFonts w:ascii="Arial" w:hAnsi="Arial" w:cs="Arial"/>
          <w:sz w:val="22"/>
          <w:szCs w:val="22"/>
        </w:rPr>
        <w:t xml:space="preserve"> the meeting</w:t>
      </w:r>
    </w:p>
    <w:p w14:paraId="2F13B822" w14:textId="5757A2CE" w:rsidR="00DB2A12" w:rsidRDefault="00DB2A12" w:rsidP="00F75D56">
      <w:pPr>
        <w:pStyle w:val="ListParagraph"/>
        <w:numPr>
          <w:ilvl w:val="0"/>
          <w:numId w:val="12"/>
        </w:numPr>
        <w:rPr>
          <w:rFonts w:ascii="Arial" w:hAnsi="Arial" w:cs="Arial"/>
          <w:sz w:val="22"/>
          <w:szCs w:val="22"/>
        </w:rPr>
      </w:pPr>
      <w:r>
        <w:rPr>
          <w:rFonts w:ascii="Arial" w:hAnsi="Arial" w:cs="Arial"/>
          <w:sz w:val="22"/>
          <w:szCs w:val="22"/>
        </w:rPr>
        <w:t xml:space="preserve">If a follow up MAM is not required can the person now be removed from the </w:t>
      </w:r>
      <w:r w:rsidR="00106BB2">
        <w:rPr>
          <w:rFonts w:ascii="Arial" w:hAnsi="Arial" w:cs="Arial"/>
          <w:sz w:val="22"/>
          <w:szCs w:val="22"/>
        </w:rPr>
        <w:t>D</w:t>
      </w:r>
      <w:r>
        <w:rPr>
          <w:rFonts w:ascii="Arial" w:hAnsi="Arial" w:cs="Arial"/>
          <w:sz w:val="22"/>
          <w:szCs w:val="22"/>
        </w:rPr>
        <w:t xml:space="preserve">ynamic </w:t>
      </w:r>
      <w:r w:rsidR="00106BB2">
        <w:rPr>
          <w:rFonts w:ascii="Arial" w:hAnsi="Arial" w:cs="Arial"/>
          <w:sz w:val="22"/>
          <w:szCs w:val="22"/>
        </w:rPr>
        <w:t>S</w:t>
      </w:r>
      <w:r>
        <w:rPr>
          <w:rFonts w:ascii="Arial" w:hAnsi="Arial" w:cs="Arial"/>
          <w:sz w:val="22"/>
          <w:szCs w:val="22"/>
        </w:rPr>
        <w:t xml:space="preserve">upport </w:t>
      </w:r>
      <w:r w:rsidR="00106BB2">
        <w:rPr>
          <w:rFonts w:ascii="Arial" w:hAnsi="Arial" w:cs="Arial"/>
          <w:sz w:val="22"/>
          <w:szCs w:val="22"/>
        </w:rPr>
        <w:t>R</w:t>
      </w:r>
      <w:r>
        <w:rPr>
          <w:rFonts w:ascii="Arial" w:hAnsi="Arial" w:cs="Arial"/>
          <w:sz w:val="22"/>
          <w:szCs w:val="22"/>
        </w:rPr>
        <w:t>egister?</w:t>
      </w:r>
    </w:p>
    <w:p w14:paraId="41A5750E" w14:textId="7E948140" w:rsidR="002C3004" w:rsidRDefault="00DB2A12" w:rsidP="0068344E">
      <w:pPr>
        <w:pStyle w:val="ListParagraph"/>
        <w:numPr>
          <w:ilvl w:val="0"/>
          <w:numId w:val="12"/>
        </w:numPr>
        <w:rPr>
          <w:rFonts w:ascii="Arial" w:hAnsi="Arial" w:cs="Arial"/>
          <w:sz w:val="22"/>
          <w:szCs w:val="22"/>
        </w:rPr>
      </w:pPr>
      <w:r>
        <w:rPr>
          <w:rFonts w:ascii="Arial" w:hAnsi="Arial" w:cs="Arial"/>
          <w:sz w:val="22"/>
          <w:szCs w:val="22"/>
        </w:rPr>
        <w:t>Is escalation to the ROAR required</w:t>
      </w:r>
      <w:r w:rsidR="00884307">
        <w:rPr>
          <w:rFonts w:ascii="Arial" w:hAnsi="Arial" w:cs="Arial"/>
          <w:sz w:val="22"/>
          <w:szCs w:val="22"/>
        </w:rPr>
        <w:t xml:space="preserve"> for a C(E)TR</w:t>
      </w:r>
    </w:p>
    <w:p w14:paraId="222F7940" w14:textId="124B4F9D" w:rsidR="009A375E" w:rsidRDefault="009A375E" w:rsidP="009A375E">
      <w:pPr>
        <w:pStyle w:val="ListParagraph"/>
        <w:rPr>
          <w:rFonts w:ascii="Arial" w:hAnsi="Arial" w:cs="Arial"/>
          <w:sz w:val="22"/>
          <w:szCs w:val="22"/>
        </w:rPr>
      </w:pPr>
    </w:p>
    <w:p w14:paraId="6E39F8D3" w14:textId="410B98BC" w:rsidR="009A375E" w:rsidRDefault="009A375E" w:rsidP="009A375E">
      <w:pPr>
        <w:pStyle w:val="ListParagraph"/>
        <w:rPr>
          <w:rFonts w:ascii="Arial" w:hAnsi="Arial" w:cs="Arial"/>
          <w:sz w:val="22"/>
          <w:szCs w:val="22"/>
        </w:rPr>
      </w:pPr>
    </w:p>
    <w:p w14:paraId="74EF354B" w14:textId="77777777" w:rsidR="009A375E" w:rsidRPr="009A375E" w:rsidRDefault="009A375E" w:rsidP="009A375E">
      <w:pPr>
        <w:pStyle w:val="ListParagraph"/>
        <w:rPr>
          <w:rFonts w:ascii="Arial" w:hAnsi="Arial" w:cs="Arial"/>
          <w:sz w:val="22"/>
          <w:szCs w:val="22"/>
        </w:rPr>
      </w:pPr>
    </w:p>
    <w:p w14:paraId="26BCC6C9" w14:textId="77777777" w:rsidR="002C3004" w:rsidRDefault="002C3004" w:rsidP="0068344E">
      <w:pPr>
        <w:rPr>
          <w:rFonts w:ascii="Arial" w:hAnsi="Arial" w:cs="Arial"/>
          <w:sz w:val="22"/>
          <w:szCs w:val="22"/>
        </w:rPr>
      </w:pPr>
    </w:p>
    <w:p w14:paraId="623BF2B3" w14:textId="77777777" w:rsidR="00F56290" w:rsidRPr="002C3004" w:rsidRDefault="00F56290" w:rsidP="00F56290">
      <w:pPr>
        <w:pStyle w:val="ListParagraph"/>
        <w:numPr>
          <w:ilvl w:val="0"/>
          <w:numId w:val="9"/>
        </w:numPr>
        <w:rPr>
          <w:rFonts w:ascii="Arial" w:hAnsi="Arial" w:cs="Arial"/>
          <w:sz w:val="22"/>
          <w:szCs w:val="22"/>
        </w:rPr>
      </w:pPr>
      <w:r w:rsidRPr="002C3004">
        <w:rPr>
          <w:rFonts w:ascii="Arial" w:hAnsi="Arial" w:cs="Arial"/>
          <w:sz w:val="22"/>
          <w:szCs w:val="22"/>
        </w:rPr>
        <w:t>Transitions</w:t>
      </w:r>
    </w:p>
    <w:p w14:paraId="4F4D3820" w14:textId="77777777" w:rsidR="00F56290" w:rsidRPr="002C3004" w:rsidRDefault="00F56290" w:rsidP="00F56290">
      <w:pPr>
        <w:pStyle w:val="ListParagraph"/>
        <w:rPr>
          <w:rFonts w:ascii="Arial" w:hAnsi="Arial" w:cs="Arial"/>
          <w:sz w:val="22"/>
          <w:szCs w:val="22"/>
        </w:rPr>
      </w:pPr>
    </w:p>
    <w:p w14:paraId="667965D2" w14:textId="54790533" w:rsidR="009A375E" w:rsidRPr="00D40819" w:rsidRDefault="00F56290" w:rsidP="00D40819">
      <w:pPr>
        <w:pStyle w:val="ListParagraph"/>
        <w:rPr>
          <w:rFonts w:ascii="Arial" w:hAnsi="Arial" w:cs="Arial"/>
          <w:sz w:val="22"/>
          <w:szCs w:val="22"/>
        </w:rPr>
      </w:pPr>
      <w:r w:rsidRPr="002C3004">
        <w:rPr>
          <w:rFonts w:ascii="Arial" w:hAnsi="Arial" w:cs="Arial"/>
          <w:sz w:val="22"/>
          <w:szCs w:val="22"/>
        </w:rPr>
        <w:t xml:space="preserve">Referrals to the DSR for anyone under 18 years old will be added to the CYP DSR and the responsibility of organising the MAM will remain with the CYP DSR admin lead.  Where a person referred to the DSR is aged between 17 years and 14 months – 18 years old the referral can be discussed with the adult DSR admin lead to support with identifying any relevant people to invite to the meeting.   </w:t>
      </w:r>
    </w:p>
    <w:p w14:paraId="03A81C12" w14:textId="634991DD" w:rsidR="009A375E" w:rsidRDefault="009A375E" w:rsidP="00F56290">
      <w:pPr>
        <w:pStyle w:val="ListParagraph"/>
        <w:rPr>
          <w:rFonts w:ascii="Arial" w:hAnsi="Arial" w:cs="Arial"/>
          <w:sz w:val="22"/>
          <w:szCs w:val="22"/>
        </w:rPr>
      </w:pPr>
    </w:p>
    <w:p w14:paraId="186DB563" w14:textId="77777777" w:rsidR="009A375E" w:rsidRPr="002C3004" w:rsidRDefault="009A375E" w:rsidP="00F56290">
      <w:pPr>
        <w:pStyle w:val="ListParagraph"/>
        <w:rPr>
          <w:rFonts w:ascii="Arial" w:hAnsi="Arial" w:cs="Arial"/>
          <w:sz w:val="22"/>
          <w:szCs w:val="22"/>
        </w:rPr>
      </w:pPr>
    </w:p>
    <w:p w14:paraId="3AC212D2" w14:textId="77777777" w:rsidR="00023B3F" w:rsidRPr="002C3004" w:rsidRDefault="00023B3F" w:rsidP="00F56290">
      <w:pPr>
        <w:pStyle w:val="ListParagraph"/>
        <w:rPr>
          <w:rFonts w:ascii="Arial" w:hAnsi="Arial" w:cs="Arial"/>
          <w:sz w:val="22"/>
          <w:szCs w:val="22"/>
        </w:rPr>
      </w:pPr>
    </w:p>
    <w:p w14:paraId="6845C7D1" w14:textId="3A5F3569" w:rsidR="00023B3F" w:rsidRPr="002C3004" w:rsidRDefault="00023B3F" w:rsidP="00023B3F">
      <w:pPr>
        <w:pStyle w:val="ListParagraph"/>
        <w:numPr>
          <w:ilvl w:val="0"/>
          <w:numId w:val="9"/>
        </w:numPr>
        <w:rPr>
          <w:rFonts w:ascii="Arial" w:hAnsi="Arial" w:cs="Arial"/>
          <w:sz w:val="22"/>
          <w:szCs w:val="22"/>
        </w:rPr>
      </w:pPr>
      <w:r w:rsidRPr="002C3004">
        <w:rPr>
          <w:rFonts w:ascii="Arial" w:hAnsi="Arial" w:cs="Arial"/>
          <w:sz w:val="22"/>
          <w:szCs w:val="22"/>
        </w:rPr>
        <w:t>Gaps in Service Form</w:t>
      </w:r>
    </w:p>
    <w:p w14:paraId="30E77009" w14:textId="194ED3E9" w:rsidR="00023B3F" w:rsidRDefault="00023B3F" w:rsidP="00023B3F">
      <w:pPr>
        <w:pStyle w:val="NoSpacing"/>
        <w:ind w:left="720"/>
        <w:rPr>
          <w:rFonts w:ascii="Arial" w:hAnsi="Arial" w:cs="Arial"/>
          <w:sz w:val="22"/>
          <w:szCs w:val="22"/>
        </w:rPr>
      </w:pPr>
      <w:r w:rsidRPr="00023B3F">
        <w:rPr>
          <w:rFonts w:ascii="Arial" w:hAnsi="Arial" w:cs="Arial"/>
          <w:sz w:val="22"/>
          <w:szCs w:val="22"/>
        </w:rPr>
        <w:t xml:space="preserve">The purpose of this form </w:t>
      </w:r>
      <w:r w:rsidR="009B3B9F">
        <w:rPr>
          <w:rFonts w:ascii="Arial" w:hAnsi="Arial" w:cs="Arial"/>
          <w:sz w:val="22"/>
          <w:szCs w:val="22"/>
        </w:rPr>
        <w:t xml:space="preserve">is </w:t>
      </w:r>
      <w:r w:rsidRPr="00023B3F">
        <w:rPr>
          <w:rFonts w:ascii="Arial" w:hAnsi="Arial" w:cs="Arial"/>
          <w:sz w:val="22"/>
          <w:szCs w:val="22"/>
        </w:rPr>
        <w:t>to highlight to the senior managers of the LD.A Collaborative where there are gaps in services that have/are impacting on an individual’s health and wellbeing and their ability to remain living in the community.  The information will be used to inform service developments and future commissioning requirements.   Related information should also be documented within the MAM meeting notes and recorded in the patient record.</w:t>
      </w:r>
    </w:p>
    <w:p w14:paraId="0024621F" w14:textId="0ED4F5E3" w:rsidR="00FB0826" w:rsidRDefault="00FB0826" w:rsidP="00023B3F">
      <w:pPr>
        <w:pStyle w:val="NoSpacing"/>
        <w:ind w:left="720"/>
        <w:rPr>
          <w:rFonts w:ascii="Arial" w:hAnsi="Arial" w:cs="Arial"/>
          <w:sz w:val="22"/>
          <w:szCs w:val="22"/>
        </w:rPr>
      </w:pPr>
    </w:p>
    <w:p w14:paraId="3E36B78C" w14:textId="6F6D2648" w:rsidR="00FB0826" w:rsidRPr="00FB0826" w:rsidRDefault="00FB0826" w:rsidP="00FB0826">
      <w:pPr>
        <w:pStyle w:val="NoSpacing"/>
        <w:ind w:left="720"/>
        <w:rPr>
          <w:rFonts w:ascii="Arial" w:hAnsi="Arial" w:cs="Arial"/>
          <w:sz w:val="22"/>
          <w:szCs w:val="22"/>
        </w:rPr>
      </w:pPr>
      <w:r>
        <w:rPr>
          <w:rFonts w:ascii="Arial" w:hAnsi="Arial" w:cs="Arial"/>
          <w:sz w:val="22"/>
          <w:szCs w:val="22"/>
        </w:rPr>
        <w:t xml:space="preserve">In the effort to resolve any gaps in service, a copy of the form should go through the appropriate line management system for further input </w:t>
      </w:r>
      <w:r w:rsidRPr="00FB0826">
        <w:rPr>
          <w:rFonts w:ascii="Arial" w:hAnsi="Arial" w:cs="Arial"/>
          <w:sz w:val="22"/>
          <w:szCs w:val="22"/>
        </w:rPr>
        <w:t xml:space="preserve">and resolution.   If no resolution is found, the form should be shared with the DSP governance &amp; operational group via the DSP admin lead </w:t>
      </w:r>
      <w:hyperlink r:id="rId15" w:history="1">
        <w:r w:rsidRPr="00FB0826">
          <w:rPr>
            <w:rStyle w:val="Hyperlink"/>
            <w:color w:val="auto"/>
          </w:rPr>
          <w:t>lpt.adult-lda-dsp@nhs.net</w:t>
        </w:r>
      </w:hyperlink>
      <w:r w:rsidRPr="00FB0826">
        <w:rPr>
          <w:rFonts w:ascii="Arial" w:hAnsi="Arial" w:cs="Arial"/>
          <w:sz w:val="22"/>
          <w:szCs w:val="22"/>
        </w:rPr>
        <w:t xml:space="preserve"> so that it can be logged as a gap.  The DSP governance &amp; operational group will review the forms that have been submitted to identify any themes and will escalate these on a regular basis to the LD.A Transforming Care Collaborative Delivery Group to inform future service developments. </w:t>
      </w:r>
    </w:p>
    <w:p w14:paraId="7190D449" w14:textId="77777777" w:rsidR="00023B3F" w:rsidRPr="00023B3F" w:rsidRDefault="00023B3F" w:rsidP="00023B3F">
      <w:pPr>
        <w:rPr>
          <w:rFonts w:ascii="Arial" w:hAnsi="Arial" w:cs="Arial"/>
          <w:color w:val="FF0000"/>
          <w:sz w:val="22"/>
          <w:szCs w:val="22"/>
        </w:rPr>
      </w:pPr>
    </w:p>
    <w:p w14:paraId="0EA589BE" w14:textId="6B791F9B" w:rsidR="00F56290" w:rsidRDefault="00346A04">
      <w:pPr>
        <w:rPr>
          <w:rFonts w:ascii="Arial" w:hAnsi="Arial" w:cs="Arial"/>
          <w:sz w:val="22"/>
          <w:szCs w:val="22"/>
        </w:rPr>
      </w:pPr>
      <w:r>
        <w:rPr>
          <w:rFonts w:ascii="Arial" w:hAnsi="Arial" w:cs="Arial"/>
          <w:sz w:val="22"/>
          <w:szCs w:val="22"/>
        </w:rPr>
        <w:t xml:space="preserve">            </w:t>
      </w:r>
      <w:r w:rsidR="00FB0826">
        <w:object w:dxaOrig="1508" w:dyaOrig="983" w14:anchorId="37AFB9D6">
          <v:shape id="_x0000_i1027" type="#_x0000_t75" style="width:75.35pt;height:49.4pt" o:ole="">
            <v:imagedata r:id="rId16" o:title=""/>
          </v:shape>
          <o:OLEObject Type="Embed" ProgID="Word.OpenDocumentText.12" ShapeID="_x0000_i1027" DrawAspect="Icon" ObjectID="_1721137049" r:id="rId17"/>
        </w:object>
      </w:r>
      <w:r w:rsidR="00F56290">
        <w:rPr>
          <w:rFonts w:ascii="Arial" w:hAnsi="Arial" w:cs="Arial"/>
          <w:sz w:val="22"/>
          <w:szCs w:val="22"/>
        </w:rPr>
        <w:br w:type="page"/>
      </w:r>
    </w:p>
    <w:p w14:paraId="1AF7C281" w14:textId="449E7970" w:rsidR="0068344E" w:rsidRDefault="0068344E" w:rsidP="0068344E">
      <w:pPr>
        <w:rPr>
          <w:rFonts w:ascii="Arial" w:hAnsi="Arial" w:cs="Arial"/>
          <w:sz w:val="22"/>
          <w:szCs w:val="22"/>
        </w:rPr>
      </w:pPr>
      <w:r>
        <w:rPr>
          <w:rFonts w:ascii="Arial" w:hAnsi="Arial" w:cs="Arial"/>
          <w:sz w:val="22"/>
          <w:szCs w:val="22"/>
        </w:rPr>
        <w:lastRenderedPageBreak/>
        <w:t>Appendix 1</w:t>
      </w:r>
      <w:r w:rsidRPr="0068344E">
        <w:rPr>
          <w:rFonts w:ascii="Arial" w:hAnsi="Arial" w:cs="Arial"/>
          <w:sz w:val="22"/>
          <w:szCs w:val="22"/>
        </w:rPr>
        <w:t>.</w:t>
      </w:r>
    </w:p>
    <w:p w14:paraId="2DED8EDA" w14:textId="77777777" w:rsidR="0068344E" w:rsidRPr="0068344E" w:rsidRDefault="0068344E" w:rsidP="0068344E">
      <w:pPr>
        <w:rPr>
          <w:rFonts w:ascii="Arial" w:hAnsi="Arial" w:cs="Arial"/>
          <w:sz w:val="22"/>
          <w:szCs w:val="22"/>
        </w:rPr>
      </w:pPr>
      <w:r>
        <w:rPr>
          <w:rFonts w:ascii="Arial" w:hAnsi="Arial" w:cs="Arial"/>
          <w:sz w:val="22"/>
          <w:szCs w:val="22"/>
        </w:rPr>
        <w:t>DSP Referral Criteria for Children and Young People</w:t>
      </w:r>
    </w:p>
    <w:p w14:paraId="0D8E1FAF" w14:textId="39DC77AE" w:rsidR="0068344E" w:rsidRDefault="00106BB2" w:rsidP="00B503EB">
      <w:pPr>
        <w:rPr>
          <w:rFonts w:ascii="Arial" w:hAnsi="Arial" w:cs="Arial"/>
          <w:sz w:val="22"/>
          <w:szCs w:val="22"/>
          <w:u w:val="single"/>
        </w:rPr>
      </w:pPr>
      <w:r>
        <w:rPr>
          <w:noProof/>
          <w:lang w:eastAsia="en-GB"/>
        </w:rPr>
        <w:t xml:space="preserve">                          </w:t>
      </w:r>
      <w:r w:rsidR="0068344E">
        <w:rPr>
          <w:noProof/>
          <w:lang w:eastAsia="en-GB"/>
        </w:rPr>
        <w:drawing>
          <wp:inline distT="0" distB="0" distL="0" distR="0" wp14:anchorId="1C01398A" wp14:editId="76092BA9">
            <wp:extent cx="7244862" cy="4458006"/>
            <wp:effectExtent l="0" t="0" r="0" b="0"/>
            <wp:docPr id="1"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18"/>
                    <a:stretch>
                      <a:fillRect/>
                    </a:stretch>
                  </pic:blipFill>
                  <pic:spPr>
                    <a:xfrm>
                      <a:off x="0" y="0"/>
                      <a:ext cx="7251080" cy="4461832"/>
                    </a:xfrm>
                    <a:prstGeom prst="rect">
                      <a:avLst/>
                    </a:prstGeom>
                  </pic:spPr>
                </pic:pic>
              </a:graphicData>
            </a:graphic>
          </wp:inline>
        </w:drawing>
      </w:r>
    </w:p>
    <w:p w14:paraId="206231ED" w14:textId="77777777" w:rsidR="0068344E" w:rsidRDefault="0068344E" w:rsidP="00B503EB">
      <w:pPr>
        <w:rPr>
          <w:rFonts w:ascii="Arial" w:hAnsi="Arial" w:cs="Arial"/>
          <w:sz w:val="22"/>
          <w:szCs w:val="22"/>
        </w:rPr>
      </w:pPr>
    </w:p>
    <w:p w14:paraId="72221129" w14:textId="77777777" w:rsidR="00EC17E9" w:rsidRDefault="00EC17E9" w:rsidP="00B503EB">
      <w:pPr>
        <w:rPr>
          <w:rFonts w:ascii="Arial" w:hAnsi="Arial" w:cs="Arial"/>
          <w:sz w:val="22"/>
          <w:szCs w:val="22"/>
        </w:rPr>
      </w:pPr>
    </w:p>
    <w:p w14:paraId="1FF9375A" w14:textId="77777777" w:rsidR="0068344E" w:rsidRPr="0068344E" w:rsidRDefault="0068344E" w:rsidP="00B503EB">
      <w:pPr>
        <w:rPr>
          <w:rFonts w:ascii="Arial" w:hAnsi="Arial" w:cs="Arial"/>
          <w:sz w:val="22"/>
          <w:szCs w:val="22"/>
        </w:rPr>
      </w:pPr>
      <w:r w:rsidRPr="0068344E">
        <w:rPr>
          <w:rFonts w:ascii="Arial" w:hAnsi="Arial" w:cs="Arial"/>
          <w:sz w:val="22"/>
          <w:szCs w:val="22"/>
        </w:rPr>
        <w:lastRenderedPageBreak/>
        <w:t>Appendix 2.</w:t>
      </w:r>
      <w:r>
        <w:rPr>
          <w:rFonts w:ascii="Arial" w:hAnsi="Arial" w:cs="Arial"/>
          <w:sz w:val="22"/>
          <w:szCs w:val="22"/>
        </w:rPr>
        <w:t xml:space="preserve"> DSP Criteria for Adults</w:t>
      </w:r>
    </w:p>
    <w:p w14:paraId="36CD2913" w14:textId="0E492F62" w:rsidR="005274E5" w:rsidRDefault="00106BB2" w:rsidP="00B503EB">
      <w:pPr>
        <w:rPr>
          <w:rFonts w:ascii="Arial" w:hAnsi="Arial" w:cs="Arial"/>
          <w:sz w:val="22"/>
          <w:szCs w:val="22"/>
          <w:u w:val="single"/>
        </w:rPr>
      </w:pPr>
      <w:r>
        <w:rPr>
          <w:noProof/>
          <w:lang w:eastAsia="en-GB"/>
        </w:rPr>
        <w:t xml:space="preserve">               </w:t>
      </w:r>
      <w:r w:rsidR="0068344E">
        <w:rPr>
          <w:noProof/>
          <w:lang w:eastAsia="en-GB"/>
        </w:rPr>
        <w:drawing>
          <wp:inline distT="0" distB="0" distL="0" distR="0" wp14:anchorId="58DCEC01" wp14:editId="2E56B4B6">
            <wp:extent cx="8015589" cy="5043268"/>
            <wp:effectExtent l="0" t="0" r="0" b="5080"/>
            <wp:docPr id="9"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19"/>
                    <a:stretch>
                      <a:fillRect/>
                    </a:stretch>
                  </pic:blipFill>
                  <pic:spPr>
                    <a:xfrm>
                      <a:off x="0" y="0"/>
                      <a:ext cx="8029895" cy="5052269"/>
                    </a:xfrm>
                    <a:prstGeom prst="rect">
                      <a:avLst/>
                    </a:prstGeom>
                  </pic:spPr>
                </pic:pic>
              </a:graphicData>
            </a:graphic>
          </wp:inline>
        </w:drawing>
      </w:r>
    </w:p>
    <w:p w14:paraId="77AD8C46" w14:textId="77777777" w:rsidR="0068344E" w:rsidRDefault="0068344E" w:rsidP="00B503EB">
      <w:pPr>
        <w:rPr>
          <w:rFonts w:ascii="Arial" w:hAnsi="Arial" w:cs="Arial"/>
          <w:sz w:val="22"/>
          <w:szCs w:val="22"/>
        </w:rPr>
      </w:pPr>
    </w:p>
    <w:p w14:paraId="0C8F4FE8" w14:textId="77777777" w:rsidR="00A80EC5" w:rsidRDefault="00A80EC5" w:rsidP="00B503EB">
      <w:pPr>
        <w:rPr>
          <w:rFonts w:ascii="Arial" w:hAnsi="Arial" w:cs="Arial"/>
          <w:sz w:val="22"/>
          <w:szCs w:val="22"/>
        </w:rPr>
        <w:sectPr w:rsidR="00A80EC5" w:rsidSect="0068344E">
          <w:footerReference w:type="default" r:id="rId20"/>
          <w:pgSz w:w="16838" w:h="11906" w:orient="landscape"/>
          <w:pgMar w:top="1440" w:right="1440" w:bottom="1440" w:left="1440" w:header="709" w:footer="709" w:gutter="0"/>
          <w:pgBorders w:display="firstPage" w:offsetFrom="page">
            <w:top w:val="single" w:sz="18" w:space="24" w:color="335B74" w:themeColor="text2"/>
            <w:left w:val="single" w:sz="18" w:space="24" w:color="335B74" w:themeColor="text2"/>
            <w:bottom w:val="single" w:sz="18" w:space="24" w:color="335B74" w:themeColor="text2"/>
            <w:right w:val="single" w:sz="18" w:space="24" w:color="335B74" w:themeColor="text2"/>
          </w:pgBorders>
          <w:cols w:space="708"/>
          <w:docGrid w:linePitch="360"/>
        </w:sectPr>
      </w:pPr>
    </w:p>
    <w:p w14:paraId="57EB597B" w14:textId="70F9401C" w:rsidR="000A0DC0" w:rsidRPr="005274E5" w:rsidRDefault="009F2EC4" w:rsidP="00B503EB">
      <w:pPr>
        <w:rPr>
          <w:rFonts w:ascii="Arial" w:hAnsi="Arial" w:cs="Arial"/>
          <w:sz w:val="22"/>
          <w:szCs w:val="22"/>
        </w:rPr>
      </w:pPr>
      <w:r w:rsidRPr="005274E5">
        <w:rPr>
          <w:rFonts w:ascii="Arial" w:hAnsi="Arial" w:cs="Arial"/>
          <w:sz w:val="22"/>
          <w:szCs w:val="22"/>
        </w:rPr>
        <w:lastRenderedPageBreak/>
        <w:t xml:space="preserve">Appendix </w:t>
      </w:r>
      <w:r w:rsidR="0068344E">
        <w:rPr>
          <w:rFonts w:ascii="Arial" w:hAnsi="Arial" w:cs="Arial"/>
          <w:sz w:val="22"/>
          <w:szCs w:val="22"/>
        </w:rPr>
        <w:t>3</w:t>
      </w:r>
      <w:r w:rsidRPr="005274E5">
        <w:rPr>
          <w:rFonts w:ascii="Arial" w:hAnsi="Arial" w:cs="Arial"/>
          <w:sz w:val="22"/>
          <w:szCs w:val="22"/>
        </w:rPr>
        <w:t>.</w:t>
      </w:r>
    </w:p>
    <w:p w14:paraId="7AD4ADDB" w14:textId="36907E96" w:rsidR="000A0DC0" w:rsidRPr="000A0DC0" w:rsidRDefault="00346A04" w:rsidP="00B55FD0">
      <w:pPr>
        <w:rPr>
          <w:rFonts w:ascii="Arial" w:hAnsi="Arial" w:cs="Arial"/>
          <w:sz w:val="22"/>
          <w:szCs w:val="22"/>
        </w:rPr>
      </w:pPr>
      <w:r>
        <w:rPr>
          <w:rFonts w:ascii="Arial" w:hAnsi="Arial" w:cs="Arial"/>
          <w:noProof/>
          <w:sz w:val="22"/>
          <w:szCs w:val="22"/>
        </w:rPr>
        <w:drawing>
          <wp:inline distT="0" distB="0" distL="0" distR="0" wp14:anchorId="6D8D3EB4" wp14:editId="129A98BD">
            <wp:extent cx="5256040" cy="7620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6381" cy="7634992"/>
                    </a:xfrm>
                    <a:prstGeom prst="rect">
                      <a:avLst/>
                    </a:prstGeom>
                    <a:noFill/>
                    <a:ln>
                      <a:noFill/>
                    </a:ln>
                  </pic:spPr>
                </pic:pic>
              </a:graphicData>
            </a:graphic>
          </wp:inline>
        </w:drawing>
      </w:r>
    </w:p>
    <w:p w14:paraId="4C1E9328" w14:textId="320109BB" w:rsidR="00B503EB" w:rsidRDefault="00B503EB" w:rsidP="00B503EB">
      <w:pPr>
        <w:jc w:val="center"/>
        <w:rPr>
          <w:rFonts w:ascii="Arial" w:hAnsi="Arial" w:cs="Arial"/>
          <w:sz w:val="22"/>
          <w:szCs w:val="22"/>
        </w:rPr>
      </w:pPr>
    </w:p>
    <w:p w14:paraId="037224F6" w14:textId="000B1F6D" w:rsidR="00A80EC5" w:rsidRDefault="00A80EC5" w:rsidP="00626833">
      <w:pPr>
        <w:rPr>
          <w:rFonts w:ascii="Arial" w:hAnsi="Arial" w:cs="Arial"/>
          <w:sz w:val="22"/>
          <w:szCs w:val="22"/>
        </w:rPr>
      </w:pPr>
    </w:p>
    <w:p w14:paraId="45C147BA" w14:textId="77777777" w:rsidR="00626833" w:rsidRPr="00733FDA" w:rsidRDefault="00626833" w:rsidP="00626833">
      <w:pPr>
        <w:rPr>
          <w:rFonts w:ascii="Arial" w:hAnsi="Arial" w:cs="Arial"/>
          <w:sz w:val="22"/>
          <w:szCs w:val="22"/>
        </w:rPr>
      </w:pPr>
    </w:p>
    <w:p w14:paraId="7E9EC73A" w14:textId="6A167461" w:rsidR="004D0574" w:rsidRDefault="00EE7024" w:rsidP="00EE7024">
      <w:pPr>
        <w:rPr>
          <w:rFonts w:ascii="Arial" w:hAnsi="Arial" w:cs="Arial"/>
          <w:sz w:val="22"/>
          <w:szCs w:val="22"/>
        </w:rPr>
      </w:pPr>
      <w:r>
        <w:rPr>
          <w:rFonts w:ascii="Arial" w:hAnsi="Arial" w:cs="Arial"/>
          <w:sz w:val="22"/>
          <w:szCs w:val="22"/>
        </w:rPr>
        <w:t>Appendix 4.</w:t>
      </w:r>
    </w:p>
    <w:p w14:paraId="46DF5AA9" w14:textId="026368E9" w:rsidR="004D0574" w:rsidRDefault="004D0574" w:rsidP="00EE7024">
      <w:pPr>
        <w:rPr>
          <w:rFonts w:ascii="Arial" w:hAnsi="Arial" w:cs="Arial"/>
          <w:sz w:val="22"/>
          <w:szCs w:val="22"/>
        </w:rPr>
      </w:pPr>
      <w:r>
        <w:rPr>
          <w:rFonts w:ascii="Arial" w:hAnsi="Arial" w:cs="Arial"/>
          <w:noProof/>
          <w:sz w:val="22"/>
          <w:szCs w:val="22"/>
        </w:rPr>
        <w:drawing>
          <wp:inline distT="0" distB="0" distL="0" distR="0" wp14:anchorId="69B752B1" wp14:editId="0E7B0B7B">
            <wp:extent cx="6365550" cy="7366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2269" cy="7385346"/>
                    </a:xfrm>
                    <a:prstGeom prst="rect">
                      <a:avLst/>
                    </a:prstGeom>
                    <a:noFill/>
                    <a:ln>
                      <a:noFill/>
                    </a:ln>
                  </pic:spPr>
                </pic:pic>
              </a:graphicData>
            </a:graphic>
          </wp:inline>
        </w:drawing>
      </w:r>
    </w:p>
    <w:p w14:paraId="43D34B6C" w14:textId="3ABC6FB6" w:rsidR="00B503EB" w:rsidRPr="00733FDA" w:rsidRDefault="00B503EB">
      <w:pPr>
        <w:rPr>
          <w:rFonts w:ascii="Arial" w:hAnsi="Arial" w:cs="Arial"/>
          <w:sz w:val="22"/>
          <w:szCs w:val="22"/>
        </w:rPr>
      </w:pPr>
    </w:p>
    <w:sectPr w:rsidR="00B503EB" w:rsidRPr="00733FDA" w:rsidSect="002F7A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9D95" w14:textId="77777777" w:rsidR="003E2A15" w:rsidRDefault="003E2A15" w:rsidP="00B503EB">
      <w:pPr>
        <w:spacing w:after="0" w:line="240" w:lineRule="auto"/>
      </w:pPr>
      <w:r>
        <w:separator/>
      </w:r>
    </w:p>
  </w:endnote>
  <w:endnote w:type="continuationSeparator" w:id="0">
    <w:p w14:paraId="4301EA77" w14:textId="77777777" w:rsidR="003E2A15" w:rsidRDefault="003E2A15" w:rsidP="00B5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32" w:type="pct"/>
      <w:tblInd w:w="-1440" w:type="dxa"/>
      <w:tblCellMar>
        <w:top w:w="144" w:type="dxa"/>
        <w:left w:w="115" w:type="dxa"/>
        <w:bottom w:w="144" w:type="dxa"/>
        <w:right w:w="115" w:type="dxa"/>
      </w:tblCellMar>
      <w:tblLook w:val="04A0" w:firstRow="1" w:lastRow="0" w:firstColumn="1" w:lastColumn="0" w:noHBand="0" w:noVBand="1"/>
    </w:tblPr>
    <w:tblGrid>
      <w:gridCol w:w="6988"/>
      <w:gridCol w:w="6970"/>
    </w:tblGrid>
    <w:tr w:rsidR="00B503EB" w14:paraId="58900442" w14:textId="77777777" w:rsidTr="002F7A21">
      <w:trPr>
        <w:trHeight w:hRule="exact" w:val="115"/>
      </w:trPr>
      <w:tc>
        <w:tcPr>
          <w:tcW w:w="6988" w:type="dxa"/>
          <w:shd w:val="clear" w:color="auto" w:fill="1CADE4" w:themeFill="accent1"/>
          <w:tcMar>
            <w:top w:w="0" w:type="dxa"/>
            <w:bottom w:w="0" w:type="dxa"/>
          </w:tcMar>
        </w:tcPr>
        <w:p w14:paraId="78E55A1A" w14:textId="79D65175" w:rsidR="00B503EB" w:rsidRDefault="002F7A21">
          <w:pPr>
            <w:pStyle w:val="Header"/>
            <w:rPr>
              <w:caps/>
              <w:sz w:val="18"/>
            </w:rPr>
          </w:pPr>
          <w:r>
            <w:rPr>
              <w:caps/>
              <w:sz w:val="18"/>
            </w:rPr>
            <w:t xml:space="preserve">       </w:t>
          </w:r>
        </w:p>
      </w:tc>
      <w:tc>
        <w:tcPr>
          <w:tcW w:w="6970" w:type="dxa"/>
          <w:shd w:val="clear" w:color="auto" w:fill="1CADE4" w:themeFill="accent1"/>
          <w:tcMar>
            <w:top w:w="0" w:type="dxa"/>
            <w:bottom w:w="0" w:type="dxa"/>
          </w:tcMar>
        </w:tcPr>
        <w:p w14:paraId="11BE9CBF" w14:textId="77777777" w:rsidR="00B503EB" w:rsidRDefault="00B503EB">
          <w:pPr>
            <w:pStyle w:val="Header"/>
            <w:jc w:val="right"/>
            <w:rPr>
              <w:caps/>
              <w:sz w:val="18"/>
            </w:rPr>
          </w:pPr>
        </w:p>
      </w:tc>
    </w:tr>
    <w:tr w:rsidR="00B503EB" w14:paraId="69B76C83" w14:textId="77777777" w:rsidTr="002F7A21">
      <w:tc>
        <w:tcPr>
          <w:tcW w:w="6988" w:type="dxa"/>
          <w:shd w:val="clear" w:color="auto" w:fill="auto"/>
          <w:vAlign w:val="center"/>
        </w:tcPr>
        <w:p w14:paraId="28002CA6" w14:textId="75F4F521" w:rsidR="00B503EB" w:rsidRDefault="00B503EB" w:rsidP="00B503EB">
          <w:pPr>
            <w:pStyle w:val="Footer"/>
            <w:rPr>
              <w:caps/>
              <w:color w:val="808080" w:themeColor="background1" w:themeShade="80"/>
              <w:sz w:val="18"/>
              <w:szCs w:val="18"/>
            </w:rPr>
          </w:pPr>
          <w:r>
            <w:rPr>
              <w:caps/>
              <w:color w:val="808080" w:themeColor="background1" w:themeShade="80"/>
              <w:sz w:val="18"/>
              <w:szCs w:val="18"/>
            </w:rPr>
            <w:t>LLR LDA Dynamic Support Pathway</w:t>
          </w:r>
          <w:r w:rsidR="00EC17E9">
            <w:rPr>
              <w:caps/>
              <w:color w:val="808080" w:themeColor="background1" w:themeShade="80"/>
              <w:sz w:val="18"/>
              <w:szCs w:val="18"/>
            </w:rPr>
            <w:t xml:space="preserve"> </w:t>
          </w:r>
          <w:r w:rsidR="00D40819">
            <w:rPr>
              <w:caps/>
              <w:color w:val="808080" w:themeColor="background1" w:themeShade="80"/>
              <w:sz w:val="18"/>
              <w:szCs w:val="18"/>
            </w:rPr>
            <w:t>august</w:t>
          </w:r>
          <w:r w:rsidR="00A80EC5">
            <w:rPr>
              <w:caps/>
              <w:color w:val="808080" w:themeColor="background1" w:themeShade="80"/>
              <w:sz w:val="18"/>
              <w:szCs w:val="18"/>
            </w:rPr>
            <w:t xml:space="preserve"> 2022</w:t>
          </w:r>
        </w:p>
      </w:tc>
      <w:tc>
        <w:tcPr>
          <w:tcW w:w="6970" w:type="dxa"/>
          <w:shd w:val="clear" w:color="auto" w:fill="auto"/>
          <w:vAlign w:val="center"/>
        </w:tcPr>
        <w:p w14:paraId="29BD9986" w14:textId="77777777" w:rsidR="00B503EB" w:rsidRDefault="00B503E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17E9">
            <w:rPr>
              <w:caps/>
              <w:noProof/>
              <w:color w:val="808080" w:themeColor="background1" w:themeShade="80"/>
              <w:sz w:val="18"/>
              <w:szCs w:val="18"/>
            </w:rPr>
            <w:t>1</w:t>
          </w:r>
          <w:r>
            <w:rPr>
              <w:caps/>
              <w:noProof/>
              <w:color w:val="808080" w:themeColor="background1" w:themeShade="80"/>
              <w:sz w:val="18"/>
              <w:szCs w:val="18"/>
            </w:rPr>
            <w:fldChar w:fldCharType="end"/>
          </w:r>
        </w:p>
      </w:tc>
    </w:tr>
  </w:tbl>
  <w:p w14:paraId="45697D27" w14:textId="7AF31C47" w:rsidR="00A80EC5" w:rsidRDefault="00A8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B5AF" w14:textId="77777777" w:rsidR="003E2A15" w:rsidRDefault="003E2A15" w:rsidP="00B503EB">
      <w:pPr>
        <w:spacing w:after="0" w:line="240" w:lineRule="auto"/>
      </w:pPr>
      <w:r>
        <w:separator/>
      </w:r>
    </w:p>
  </w:footnote>
  <w:footnote w:type="continuationSeparator" w:id="0">
    <w:p w14:paraId="4EB297F0" w14:textId="77777777" w:rsidR="003E2A15" w:rsidRDefault="003E2A15" w:rsidP="00B50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02C"/>
    <w:multiLevelType w:val="hybridMultilevel"/>
    <w:tmpl w:val="DB48E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823CA"/>
    <w:multiLevelType w:val="hybridMultilevel"/>
    <w:tmpl w:val="4CC6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62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1D52"/>
    <w:multiLevelType w:val="multilevel"/>
    <w:tmpl w:val="1BB2D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EA5346"/>
    <w:multiLevelType w:val="multilevel"/>
    <w:tmpl w:val="D646B2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E00C9F"/>
    <w:multiLevelType w:val="multilevel"/>
    <w:tmpl w:val="3552E5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7254E7"/>
    <w:multiLevelType w:val="hybridMultilevel"/>
    <w:tmpl w:val="15DE5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D66088"/>
    <w:multiLevelType w:val="hybridMultilevel"/>
    <w:tmpl w:val="25B4D51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A5C19"/>
    <w:multiLevelType w:val="hybridMultilevel"/>
    <w:tmpl w:val="67BAA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A67584"/>
    <w:multiLevelType w:val="hybridMultilevel"/>
    <w:tmpl w:val="38C8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B29D5"/>
    <w:multiLevelType w:val="hybridMultilevel"/>
    <w:tmpl w:val="2A92A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224333"/>
    <w:multiLevelType w:val="hybridMultilevel"/>
    <w:tmpl w:val="5874F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ED1FE8"/>
    <w:multiLevelType w:val="hybridMultilevel"/>
    <w:tmpl w:val="A30EC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0"/>
  </w:num>
  <w:num w:numId="5">
    <w:abstractNumId w:val="3"/>
  </w:num>
  <w:num w:numId="6">
    <w:abstractNumId w:val="2"/>
  </w:num>
  <w:num w:numId="7">
    <w:abstractNumId w:val="8"/>
  </w:num>
  <w:num w:numId="8">
    <w:abstractNumId w:val="12"/>
  </w:num>
  <w:num w:numId="9">
    <w:abstractNumId w:val="7"/>
  </w:num>
  <w:num w:numId="10">
    <w:abstractNumId w:val="9"/>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3EB"/>
    <w:rsid w:val="00007784"/>
    <w:rsid w:val="00010C55"/>
    <w:rsid w:val="00020504"/>
    <w:rsid w:val="00023B3F"/>
    <w:rsid w:val="0005220B"/>
    <w:rsid w:val="000A0DC0"/>
    <w:rsid w:val="000E457D"/>
    <w:rsid w:val="00106BB2"/>
    <w:rsid w:val="00110788"/>
    <w:rsid w:val="00134231"/>
    <w:rsid w:val="00140DBB"/>
    <w:rsid w:val="00175C8C"/>
    <w:rsid w:val="001A1379"/>
    <w:rsid w:val="001B0B14"/>
    <w:rsid w:val="001B3DE4"/>
    <w:rsid w:val="00215E40"/>
    <w:rsid w:val="002505E4"/>
    <w:rsid w:val="002A2FE5"/>
    <w:rsid w:val="002C3004"/>
    <w:rsid w:val="002F7A21"/>
    <w:rsid w:val="00314397"/>
    <w:rsid w:val="00323773"/>
    <w:rsid w:val="00346A04"/>
    <w:rsid w:val="00351A44"/>
    <w:rsid w:val="003627B4"/>
    <w:rsid w:val="003E2A15"/>
    <w:rsid w:val="00454253"/>
    <w:rsid w:val="004A2053"/>
    <w:rsid w:val="004C3C3F"/>
    <w:rsid w:val="004D0574"/>
    <w:rsid w:val="00502F9D"/>
    <w:rsid w:val="00526EDD"/>
    <w:rsid w:val="005274E5"/>
    <w:rsid w:val="005504CA"/>
    <w:rsid w:val="005616F2"/>
    <w:rsid w:val="0060657A"/>
    <w:rsid w:val="00626833"/>
    <w:rsid w:val="006508F1"/>
    <w:rsid w:val="00663EDD"/>
    <w:rsid w:val="0067701B"/>
    <w:rsid w:val="0068344E"/>
    <w:rsid w:val="0068366C"/>
    <w:rsid w:val="006A09C3"/>
    <w:rsid w:val="006E5009"/>
    <w:rsid w:val="00701702"/>
    <w:rsid w:val="00712BDE"/>
    <w:rsid w:val="00716478"/>
    <w:rsid w:val="007322BF"/>
    <w:rsid w:val="00733FDA"/>
    <w:rsid w:val="00772EBF"/>
    <w:rsid w:val="007B1D5F"/>
    <w:rsid w:val="007B37D4"/>
    <w:rsid w:val="007F61A8"/>
    <w:rsid w:val="00884307"/>
    <w:rsid w:val="0089255E"/>
    <w:rsid w:val="008927D1"/>
    <w:rsid w:val="008B556A"/>
    <w:rsid w:val="008B76FB"/>
    <w:rsid w:val="008C7EBA"/>
    <w:rsid w:val="008E3690"/>
    <w:rsid w:val="008E6127"/>
    <w:rsid w:val="008F6A51"/>
    <w:rsid w:val="0098271A"/>
    <w:rsid w:val="009A36EE"/>
    <w:rsid w:val="009A375E"/>
    <w:rsid w:val="009B3B9F"/>
    <w:rsid w:val="009C129B"/>
    <w:rsid w:val="009C6A6E"/>
    <w:rsid w:val="009D2F6D"/>
    <w:rsid w:val="009F2EC4"/>
    <w:rsid w:val="00A00F5B"/>
    <w:rsid w:val="00A80515"/>
    <w:rsid w:val="00A80EC5"/>
    <w:rsid w:val="00A8657D"/>
    <w:rsid w:val="00A86843"/>
    <w:rsid w:val="00AD5C1D"/>
    <w:rsid w:val="00B11DE6"/>
    <w:rsid w:val="00B503EB"/>
    <w:rsid w:val="00B55FD0"/>
    <w:rsid w:val="00B60D02"/>
    <w:rsid w:val="00BC0291"/>
    <w:rsid w:val="00C8588A"/>
    <w:rsid w:val="00CA3513"/>
    <w:rsid w:val="00D04420"/>
    <w:rsid w:val="00D07D87"/>
    <w:rsid w:val="00D11F78"/>
    <w:rsid w:val="00D13FC7"/>
    <w:rsid w:val="00D22C2A"/>
    <w:rsid w:val="00D378E6"/>
    <w:rsid w:val="00D40819"/>
    <w:rsid w:val="00DA69B8"/>
    <w:rsid w:val="00DB2A12"/>
    <w:rsid w:val="00DD374B"/>
    <w:rsid w:val="00DD6E81"/>
    <w:rsid w:val="00E55F4A"/>
    <w:rsid w:val="00E56C5B"/>
    <w:rsid w:val="00E71B63"/>
    <w:rsid w:val="00E83037"/>
    <w:rsid w:val="00EA068D"/>
    <w:rsid w:val="00EC17E9"/>
    <w:rsid w:val="00EC2C39"/>
    <w:rsid w:val="00EE7024"/>
    <w:rsid w:val="00F2632E"/>
    <w:rsid w:val="00F56290"/>
    <w:rsid w:val="00F72F66"/>
    <w:rsid w:val="00F75D56"/>
    <w:rsid w:val="00F91039"/>
    <w:rsid w:val="00F963BB"/>
    <w:rsid w:val="00FB0826"/>
    <w:rsid w:val="00FB120E"/>
    <w:rsid w:val="00FE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A26DB"/>
  <w15:chartTrackingRefBased/>
  <w15:docId w15:val="{73D84477-BFEF-48D3-85DF-74119526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BB"/>
  </w:style>
  <w:style w:type="paragraph" w:styleId="Heading1">
    <w:name w:val="heading 1"/>
    <w:basedOn w:val="Normal"/>
    <w:next w:val="Normal"/>
    <w:link w:val="Heading1Char"/>
    <w:uiPriority w:val="9"/>
    <w:qFormat/>
    <w:rsid w:val="00B503EB"/>
    <w:pPr>
      <w:keepNext/>
      <w:keepLines/>
      <w:spacing w:before="320" w:after="80" w:line="240" w:lineRule="auto"/>
      <w:jc w:val="center"/>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semiHidden/>
    <w:unhideWhenUsed/>
    <w:qFormat/>
    <w:rsid w:val="00B503E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503E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503E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503E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503E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503E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503E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503E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3EB"/>
    <w:rPr>
      <w:rFonts w:asciiTheme="majorHAnsi" w:eastAsiaTheme="majorEastAsia" w:hAnsiTheme="majorHAnsi" w:cstheme="majorBidi"/>
      <w:color w:val="1481AB" w:themeColor="accent1" w:themeShade="BF"/>
      <w:sz w:val="40"/>
      <w:szCs w:val="40"/>
    </w:rPr>
  </w:style>
  <w:style w:type="character" w:customStyle="1" w:styleId="Heading2Char">
    <w:name w:val="Heading 2 Char"/>
    <w:basedOn w:val="DefaultParagraphFont"/>
    <w:link w:val="Heading2"/>
    <w:uiPriority w:val="9"/>
    <w:semiHidden/>
    <w:rsid w:val="00B503E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503E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503E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503E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503E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503E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503E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503EB"/>
    <w:rPr>
      <w:b/>
      <w:bCs/>
      <w:i/>
      <w:iCs/>
    </w:rPr>
  </w:style>
  <w:style w:type="paragraph" w:styleId="Caption">
    <w:name w:val="caption"/>
    <w:basedOn w:val="Normal"/>
    <w:next w:val="Normal"/>
    <w:uiPriority w:val="35"/>
    <w:semiHidden/>
    <w:unhideWhenUsed/>
    <w:qFormat/>
    <w:rsid w:val="00B503E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503EB"/>
    <w:pPr>
      <w:pBdr>
        <w:top w:val="single" w:sz="6" w:space="8" w:color="27CED7" w:themeColor="accent3"/>
        <w:bottom w:val="single" w:sz="6" w:space="8" w:color="27CED7" w:themeColor="accent3"/>
      </w:pBdr>
      <w:spacing w:after="400" w:line="240" w:lineRule="auto"/>
      <w:contextualSpacing/>
      <w:jc w:val="center"/>
    </w:pPr>
    <w:rPr>
      <w:rFonts w:asciiTheme="majorHAnsi" w:eastAsiaTheme="majorEastAsia" w:hAnsiTheme="majorHAnsi" w:cstheme="majorBidi"/>
      <w:caps/>
      <w:color w:val="335B74" w:themeColor="text2"/>
      <w:spacing w:val="30"/>
      <w:sz w:val="72"/>
      <w:szCs w:val="72"/>
    </w:rPr>
  </w:style>
  <w:style w:type="character" w:customStyle="1" w:styleId="TitleChar">
    <w:name w:val="Title Char"/>
    <w:basedOn w:val="DefaultParagraphFont"/>
    <w:link w:val="Title"/>
    <w:uiPriority w:val="10"/>
    <w:rsid w:val="00B503EB"/>
    <w:rPr>
      <w:rFonts w:asciiTheme="majorHAnsi" w:eastAsiaTheme="majorEastAsia" w:hAnsiTheme="majorHAnsi" w:cstheme="majorBidi"/>
      <w:caps/>
      <w:color w:val="335B74" w:themeColor="text2"/>
      <w:spacing w:val="30"/>
      <w:sz w:val="72"/>
      <w:szCs w:val="72"/>
    </w:rPr>
  </w:style>
  <w:style w:type="paragraph" w:styleId="Subtitle">
    <w:name w:val="Subtitle"/>
    <w:basedOn w:val="Normal"/>
    <w:next w:val="Normal"/>
    <w:link w:val="SubtitleChar"/>
    <w:uiPriority w:val="11"/>
    <w:qFormat/>
    <w:rsid w:val="00B503EB"/>
    <w:pPr>
      <w:numPr>
        <w:ilvl w:val="1"/>
      </w:numPr>
      <w:jc w:val="center"/>
    </w:pPr>
    <w:rPr>
      <w:color w:val="335B74" w:themeColor="text2"/>
      <w:sz w:val="28"/>
      <w:szCs w:val="28"/>
    </w:rPr>
  </w:style>
  <w:style w:type="character" w:customStyle="1" w:styleId="SubtitleChar">
    <w:name w:val="Subtitle Char"/>
    <w:basedOn w:val="DefaultParagraphFont"/>
    <w:link w:val="Subtitle"/>
    <w:uiPriority w:val="11"/>
    <w:rsid w:val="00B503EB"/>
    <w:rPr>
      <w:color w:val="335B74" w:themeColor="text2"/>
      <w:sz w:val="28"/>
      <w:szCs w:val="28"/>
    </w:rPr>
  </w:style>
  <w:style w:type="character" w:styleId="Strong">
    <w:name w:val="Strong"/>
    <w:basedOn w:val="DefaultParagraphFont"/>
    <w:uiPriority w:val="22"/>
    <w:qFormat/>
    <w:rsid w:val="00B503EB"/>
    <w:rPr>
      <w:b/>
      <w:bCs/>
    </w:rPr>
  </w:style>
  <w:style w:type="character" w:styleId="Emphasis">
    <w:name w:val="Emphasis"/>
    <w:basedOn w:val="DefaultParagraphFont"/>
    <w:uiPriority w:val="20"/>
    <w:qFormat/>
    <w:rsid w:val="00B503EB"/>
    <w:rPr>
      <w:i/>
      <w:iCs/>
      <w:color w:val="000000" w:themeColor="text1"/>
    </w:rPr>
  </w:style>
  <w:style w:type="paragraph" w:styleId="NoSpacing">
    <w:name w:val="No Spacing"/>
    <w:uiPriority w:val="1"/>
    <w:qFormat/>
    <w:rsid w:val="00B503EB"/>
    <w:pPr>
      <w:spacing w:after="0" w:line="240" w:lineRule="auto"/>
    </w:pPr>
  </w:style>
  <w:style w:type="paragraph" w:styleId="Quote">
    <w:name w:val="Quote"/>
    <w:basedOn w:val="Normal"/>
    <w:next w:val="Normal"/>
    <w:link w:val="QuoteChar"/>
    <w:uiPriority w:val="29"/>
    <w:qFormat/>
    <w:rsid w:val="00B503EB"/>
    <w:pPr>
      <w:spacing w:before="160"/>
      <w:ind w:left="720" w:right="720"/>
      <w:jc w:val="center"/>
    </w:pPr>
    <w:rPr>
      <w:i/>
      <w:iCs/>
      <w:color w:val="1D99A0" w:themeColor="accent3" w:themeShade="BF"/>
      <w:sz w:val="24"/>
      <w:szCs w:val="24"/>
    </w:rPr>
  </w:style>
  <w:style w:type="character" w:customStyle="1" w:styleId="QuoteChar">
    <w:name w:val="Quote Char"/>
    <w:basedOn w:val="DefaultParagraphFont"/>
    <w:link w:val="Quote"/>
    <w:uiPriority w:val="29"/>
    <w:rsid w:val="00B503EB"/>
    <w:rPr>
      <w:i/>
      <w:iCs/>
      <w:color w:val="1D99A0" w:themeColor="accent3" w:themeShade="BF"/>
      <w:sz w:val="24"/>
      <w:szCs w:val="24"/>
    </w:rPr>
  </w:style>
  <w:style w:type="paragraph" w:styleId="IntenseQuote">
    <w:name w:val="Intense Quote"/>
    <w:basedOn w:val="Normal"/>
    <w:next w:val="Normal"/>
    <w:link w:val="IntenseQuoteChar"/>
    <w:uiPriority w:val="30"/>
    <w:qFormat/>
    <w:rsid w:val="00B503EB"/>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IntenseQuoteChar">
    <w:name w:val="Intense Quote Char"/>
    <w:basedOn w:val="DefaultParagraphFont"/>
    <w:link w:val="IntenseQuote"/>
    <w:uiPriority w:val="30"/>
    <w:rsid w:val="00B503EB"/>
    <w:rPr>
      <w:rFonts w:asciiTheme="majorHAnsi" w:eastAsiaTheme="majorEastAsia" w:hAnsiTheme="majorHAnsi" w:cstheme="majorBidi"/>
      <w:caps/>
      <w:color w:val="1481AB" w:themeColor="accent1" w:themeShade="BF"/>
      <w:sz w:val="28"/>
      <w:szCs w:val="28"/>
    </w:rPr>
  </w:style>
  <w:style w:type="character" w:styleId="SubtleEmphasis">
    <w:name w:val="Subtle Emphasis"/>
    <w:basedOn w:val="DefaultParagraphFont"/>
    <w:uiPriority w:val="19"/>
    <w:qFormat/>
    <w:rsid w:val="00B503EB"/>
    <w:rPr>
      <w:i/>
      <w:iCs/>
      <w:color w:val="595959" w:themeColor="text1" w:themeTint="A6"/>
    </w:rPr>
  </w:style>
  <w:style w:type="character" w:styleId="IntenseEmphasis">
    <w:name w:val="Intense Emphasis"/>
    <w:basedOn w:val="DefaultParagraphFont"/>
    <w:uiPriority w:val="21"/>
    <w:qFormat/>
    <w:rsid w:val="00B503EB"/>
    <w:rPr>
      <w:b/>
      <w:bCs/>
      <w:i/>
      <w:iCs/>
      <w:color w:val="auto"/>
    </w:rPr>
  </w:style>
  <w:style w:type="character" w:styleId="SubtleReference">
    <w:name w:val="Subtle Reference"/>
    <w:basedOn w:val="DefaultParagraphFont"/>
    <w:uiPriority w:val="31"/>
    <w:qFormat/>
    <w:rsid w:val="00B503E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503EB"/>
    <w:rPr>
      <w:b/>
      <w:bCs/>
      <w:caps w:val="0"/>
      <w:smallCaps/>
      <w:color w:val="auto"/>
      <w:spacing w:val="0"/>
      <w:u w:val="single"/>
    </w:rPr>
  </w:style>
  <w:style w:type="character" w:styleId="BookTitle">
    <w:name w:val="Book Title"/>
    <w:basedOn w:val="DefaultParagraphFont"/>
    <w:uiPriority w:val="33"/>
    <w:qFormat/>
    <w:rsid w:val="00B503EB"/>
    <w:rPr>
      <w:b/>
      <w:bCs/>
      <w:caps w:val="0"/>
      <w:smallCaps/>
      <w:spacing w:val="0"/>
    </w:rPr>
  </w:style>
  <w:style w:type="paragraph" w:styleId="TOCHeading">
    <w:name w:val="TOC Heading"/>
    <w:basedOn w:val="Heading1"/>
    <w:next w:val="Normal"/>
    <w:uiPriority w:val="39"/>
    <w:semiHidden/>
    <w:unhideWhenUsed/>
    <w:qFormat/>
    <w:rsid w:val="00B503EB"/>
    <w:pPr>
      <w:outlineLvl w:val="9"/>
    </w:pPr>
  </w:style>
  <w:style w:type="paragraph" w:styleId="Header">
    <w:name w:val="header"/>
    <w:basedOn w:val="Normal"/>
    <w:link w:val="HeaderChar"/>
    <w:uiPriority w:val="99"/>
    <w:unhideWhenUsed/>
    <w:rsid w:val="00B50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3EB"/>
  </w:style>
  <w:style w:type="paragraph" w:styleId="Footer">
    <w:name w:val="footer"/>
    <w:basedOn w:val="Normal"/>
    <w:link w:val="FooterChar"/>
    <w:uiPriority w:val="99"/>
    <w:unhideWhenUsed/>
    <w:rsid w:val="00B50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3EB"/>
  </w:style>
  <w:style w:type="paragraph" w:styleId="ListParagraph">
    <w:name w:val="List Paragraph"/>
    <w:basedOn w:val="Normal"/>
    <w:uiPriority w:val="34"/>
    <w:qFormat/>
    <w:rsid w:val="00F72F66"/>
    <w:pPr>
      <w:ind w:left="720"/>
      <w:contextualSpacing/>
    </w:pPr>
  </w:style>
  <w:style w:type="character" w:styleId="Hyperlink">
    <w:name w:val="Hyperlink"/>
    <w:basedOn w:val="DefaultParagraphFont"/>
    <w:uiPriority w:val="99"/>
    <w:unhideWhenUsed/>
    <w:rsid w:val="00F963BB"/>
    <w:rPr>
      <w:color w:val="6B9F25" w:themeColor="hyperlink"/>
      <w:u w:val="single"/>
    </w:rPr>
  </w:style>
  <w:style w:type="character" w:styleId="FollowedHyperlink">
    <w:name w:val="FollowedHyperlink"/>
    <w:basedOn w:val="DefaultParagraphFont"/>
    <w:uiPriority w:val="99"/>
    <w:semiHidden/>
    <w:unhideWhenUsed/>
    <w:rsid w:val="0098271A"/>
    <w:rPr>
      <w:color w:val="B26B02" w:themeColor="followedHyperlink"/>
      <w:u w:val="single"/>
    </w:rPr>
  </w:style>
  <w:style w:type="character" w:styleId="UnresolvedMention">
    <w:name w:val="Unresolved Mention"/>
    <w:basedOn w:val="DefaultParagraphFont"/>
    <w:uiPriority w:val="99"/>
    <w:semiHidden/>
    <w:unhideWhenUsed/>
    <w:rsid w:val="0005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1739">
      <w:bodyDiv w:val="1"/>
      <w:marLeft w:val="0"/>
      <w:marRight w:val="0"/>
      <w:marTop w:val="0"/>
      <w:marBottom w:val="0"/>
      <w:divBdr>
        <w:top w:val="none" w:sz="0" w:space="0" w:color="auto"/>
        <w:left w:val="none" w:sz="0" w:space="0" w:color="auto"/>
        <w:bottom w:val="none" w:sz="0" w:space="0" w:color="auto"/>
        <w:right w:val="none" w:sz="0" w:space="0" w:color="auto"/>
      </w:divBdr>
    </w:div>
    <w:div w:id="547645339">
      <w:bodyDiv w:val="1"/>
      <w:marLeft w:val="0"/>
      <w:marRight w:val="0"/>
      <w:marTop w:val="0"/>
      <w:marBottom w:val="0"/>
      <w:divBdr>
        <w:top w:val="none" w:sz="0" w:space="0" w:color="auto"/>
        <w:left w:val="none" w:sz="0" w:space="0" w:color="auto"/>
        <w:bottom w:val="none" w:sz="0" w:space="0" w:color="auto"/>
        <w:right w:val="none" w:sz="0" w:space="0" w:color="auto"/>
      </w:divBdr>
    </w:div>
    <w:div w:id="791168531">
      <w:bodyDiv w:val="1"/>
      <w:marLeft w:val="0"/>
      <w:marRight w:val="0"/>
      <w:marTop w:val="0"/>
      <w:marBottom w:val="0"/>
      <w:divBdr>
        <w:top w:val="none" w:sz="0" w:space="0" w:color="auto"/>
        <w:left w:val="none" w:sz="0" w:space="0" w:color="auto"/>
        <w:bottom w:val="none" w:sz="0" w:space="0" w:color="auto"/>
        <w:right w:val="none" w:sz="0" w:space="0" w:color="auto"/>
      </w:divBdr>
    </w:div>
    <w:div w:id="900360411">
      <w:bodyDiv w:val="1"/>
      <w:marLeft w:val="0"/>
      <w:marRight w:val="0"/>
      <w:marTop w:val="0"/>
      <w:marBottom w:val="0"/>
      <w:divBdr>
        <w:top w:val="none" w:sz="0" w:space="0" w:color="auto"/>
        <w:left w:val="none" w:sz="0" w:space="0" w:color="auto"/>
        <w:bottom w:val="none" w:sz="0" w:space="0" w:color="auto"/>
        <w:right w:val="none" w:sz="0" w:space="0" w:color="auto"/>
      </w:divBdr>
    </w:div>
    <w:div w:id="1297417890">
      <w:bodyDiv w:val="1"/>
      <w:marLeft w:val="0"/>
      <w:marRight w:val="0"/>
      <w:marTop w:val="0"/>
      <w:marBottom w:val="0"/>
      <w:divBdr>
        <w:top w:val="none" w:sz="0" w:space="0" w:color="auto"/>
        <w:left w:val="none" w:sz="0" w:space="0" w:color="auto"/>
        <w:bottom w:val="none" w:sz="0" w:space="0" w:color="auto"/>
        <w:right w:val="none" w:sz="0" w:space="0" w:color="auto"/>
      </w:divBdr>
    </w:div>
    <w:div w:id="1441681372">
      <w:bodyDiv w:val="1"/>
      <w:marLeft w:val="0"/>
      <w:marRight w:val="0"/>
      <w:marTop w:val="0"/>
      <w:marBottom w:val="0"/>
      <w:divBdr>
        <w:top w:val="none" w:sz="0" w:space="0" w:color="auto"/>
        <w:left w:val="none" w:sz="0" w:space="0" w:color="auto"/>
        <w:bottom w:val="none" w:sz="0" w:space="0" w:color="auto"/>
        <w:right w:val="none" w:sz="0" w:space="0" w:color="auto"/>
      </w:divBdr>
    </w:div>
    <w:div w:id="15849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spart.nhs.uk/services/dynamic-support-pathway/" TargetMode="Externa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pt.adult-lda-dsp@nhs.net" TargetMode="External"/><Relationship Id="rId23" Type="http://schemas.openxmlformats.org/officeDocument/2006/relationships/fontTable" Target="fontTable.xml"/><Relationship Id="rId10" Type="http://schemas.openxmlformats.org/officeDocument/2006/relationships/hyperlink" Target="https://www.leicspart.nhs.uk/services/dynamic-support-pathway/"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llrldadmissionavoidancetool.leicestershire.nhs.uk/" TargetMode="External"/><Relationship Id="rId14" Type="http://schemas.openxmlformats.org/officeDocument/2006/relationships/package" Target="embeddings/Microsoft_Word_Document1.docx"/><Relationship Id="rId22" Type="http://schemas.openxmlformats.org/officeDocument/2006/relationships/image" Target="media/image7.pn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4B99-18C0-4FDD-85E4-E3104959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LLR LDA Dynamic Support Pathway FEBRUARY 2022</dc:creator>
  <cp:keywords/>
  <dc:description/>
  <cp:lastModifiedBy>BURROWS, Ashleigh (LEICESTERSHIRE PARTNERSHIP NHS TRUST)</cp:lastModifiedBy>
  <cp:revision>13</cp:revision>
  <dcterms:created xsi:type="dcterms:W3CDTF">2022-03-16T09:38:00Z</dcterms:created>
  <dcterms:modified xsi:type="dcterms:W3CDTF">2022-08-04T15:51:00Z</dcterms:modified>
</cp:coreProperties>
</file>