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0314" w:type="dxa"/>
        <w:tblLook w:val="04A0" w:firstRow="1" w:lastRow="0" w:firstColumn="1" w:lastColumn="0" w:noHBand="0" w:noVBand="1"/>
      </w:tblPr>
      <w:tblGrid>
        <w:gridCol w:w="1951"/>
        <w:gridCol w:w="8363"/>
      </w:tblGrid>
      <w:tr w:rsidR="00186AE5" w14:paraId="5AFD2158" w14:textId="77777777" w:rsidTr="003121B2">
        <w:trPr>
          <w:trHeight w:val="135"/>
        </w:trPr>
        <w:tc>
          <w:tcPr>
            <w:tcW w:w="1951" w:type="dxa"/>
            <w:shd w:val="clear" w:color="auto" w:fill="95B3D7" w:themeFill="accent1" w:themeFillTint="99"/>
          </w:tcPr>
          <w:p w14:paraId="3C4AA99B" w14:textId="77777777" w:rsidR="00186AE5" w:rsidRPr="00CA4045" w:rsidRDefault="006348EA" w:rsidP="002E48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4045">
              <w:rPr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8363" w:type="dxa"/>
            <w:shd w:val="clear" w:color="auto" w:fill="95B3D7" w:themeFill="accent1" w:themeFillTint="99"/>
          </w:tcPr>
          <w:p w14:paraId="17596179" w14:textId="710D84A9" w:rsidR="00186AE5" w:rsidRPr="00CA4045" w:rsidRDefault="00605B0D" w:rsidP="002E48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CA4045">
              <w:rPr>
                <w:b/>
                <w:bCs/>
                <w:sz w:val="28"/>
                <w:szCs w:val="28"/>
              </w:rPr>
              <w:t>Gardening Volunteer Role</w:t>
            </w:r>
          </w:p>
        </w:tc>
      </w:tr>
      <w:tr w:rsidR="00186AE5" w14:paraId="4954A81E" w14:textId="77777777" w:rsidTr="003121B2">
        <w:trPr>
          <w:trHeight w:val="528"/>
        </w:trPr>
        <w:tc>
          <w:tcPr>
            <w:tcW w:w="1951" w:type="dxa"/>
          </w:tcPr>
          <w:p w14:paraId="3BF50443" w14:textId="77777777" w:rsidR="00186AE5" w:rsidRPr="00ED3C9A" w:rsidRDefault="00186AE5" w:rsidP="002E48C7">
            <w:pPr>
              <w:pStyle w:val="Default"/>
            </w:pPr>
            <w:r w:rsidRPr="00ED3C9A">
              <w:t xml:space="preserve">Purpose </w:t>
            </w:r>
          </w:p>
        </w:tc>
        <w:tc>
          <w:tcPr>
            <w:tcW w:w="8363" w:type="dxa"/>
          </w:tcPr>
          <w:p w14:paraId="5D6626A5" w14:textId="77777777" w:rsidR="00186AE5" w:rsidRDefault="00605B0D" w:rsidP="002E48C7">
            <w:pPr>
              <w:pStyle w:val="Default"/>
            </w:pPr>
            <w:r>
              <w:t>To support the Child and Adolescent Mental Health Divisions outpatient services with general gardening at the group work provision, Artemis House</w:t>
            </w:r>
          </w:p>
          <w:p w14:paraId="41B14945" w14:textId="7AC47269" w:rsidR="00CA4045" w:rsidRPr="00ED3C9A" w:rsidRDefault="00CA4045" w:rsidP="002E48C7">
            <w:pPr>
              <w:pStyle w:val="Default"/>
            </w:pPr>
          </w:p>
        </w:tc>
      </w:tr>
      <w:tr w:rsidR="00186AE5" w14:paraId="625063D2" w14:textId="77777777" w:rsidTr="003121B2">
        <w:trPr>
          <w:trHeight w:val="112"/>
        </w:trPr>
        <w:tc>
          <w:tcPr>
            <w:tcW w:w="1951" w:type="dxa"/>
          </w:tcPr>
          <w:p w14:paraId="4FC26EC0" w14:textId="77777777" w:rsidR="00186AE5" w:rsidRPr="00ED3C9A" w:rsidRDefault="00186AE5" w:rsidP="002E48C7">
            <w:pPr>
              <w:pStyle w:val="Default"/>
            </w:pPr>
            <w:r w:rsidRPr="00ED3C9A">
              <w:t xml:space="preserve">Base </w:t>
            </w:r>
          </w:p>
        </w:tc>
        <w:tc>
          <w:tcPr>
            <w:tcW w:w="8363" w:type="dxa"/>
          </w:tcPr>
          <w:p w14:paraId="6122452B" w14:textId="77777777" w:rsidR="00903289" w:rsidRDefault="00605B0D" w:rsidP="00903289">
            <w:pPr>
              <w:pStyle w:val="Default"/>
            </w:pPr>
            <w:r>
              <w:t>Artemis House – CAMHS group work base</w:t>
            </w:r>
          </w:p>
          <w:p w14:paraId="711F8C25" w14:textId="58D792A9" w:rsidR="00CA4045" w:rsidRPr="00ED3C9A" w:rsidRDefault="00CA4045" w:rsidP="00903289">
            <w:pPr>
              <w:pStyle w:val="Default"/>
            </w:pPr>
          </w:p>
        </w:tc>
      </w:tr>
      <w:tr w:rsidR="00186AE5" w14:paraId="13832F7C" w14:textId="77777777" w:rsidTr="003121B2">
        <w:trPr>
          <w:trHeight w:val="112"/>
        </w:trPr>
        <w:tc>
          <w:tcPr>
            <w:tcW w:w="1951" w:type="dxa"/>
          </w:tcPr>
          <w:p w14:paraId="41125D36" w14:textId="77777777" w:rsidR="00186AE5" w:rsidRPr="00ED3C9A" w:rsidRDefault="00186AE5" w:rsidP="002E48C7">
            <w:pPr>
              <w:pStyle w:val="Default"/>
            </w:pPr>
            <w:r w:rsidRPr="00ED3C9A">
              <w:t>Hours</w:t>
            </w:r>
          </w:p>
        </w:tc>
        <w:tc>
          <w:tcPr>
            <w:tcW w:w="8363" w:type="dxa"/>
          </w:tcPr>
          <w:p w14:paraId="210A8E68" w14:textId="539D85E5" w:rsidR="00ED3C9A" w:rsidRDefault="00605B0D" w:rsidP="00903289">
            <w:pPr>
              <w:pStyle w:val="Default"/>
            </w:pPr>
            <w:r>
              <w:t>Variable; minimum 1 hour</w:t>
            </w:r>
          </w:p>
          <w:p w14:paraId="788EA5FF" w14:textId="367E297E" w:rsidR="00903289" w:rsidRPr="00ED3C9A" w:rsidRDefault="00903289" w:rsidP="00903289">
            <w:pPr>
              <w:pStyle w:val="Default"/>
            </w:pPr>
          </w:p>
        </w:tc>
      </w:tr>
      <w:tr w:rsidR="00186AE5" w14:paraId="57C0595F" w14:textId="77777777" w:rsidTr="003121B2">
        <w:trPr>
          <w:trHeight w:val="112"/>
        </w:trPr>
        <w:tc>
          <w:tcPr>
            <w:tcW w:w="1951" w:type="dxa"/>
          </w:tcPr>
          <w:p w14:paraId="2AC167AA" w14:textId="77777777" w:rsidR="00186AE5" w:rsidRPr="00ED3C9A" w:rsidRDefault="00186AE5" w:rsidP="002E48C7">
            <w:pPr>
              <w:pStyle w:val="Default"/>
            </w:pPr>
            <w:r w:rsidRPr="00ED3C9A">
              <w:t>Reports to</w:t>
            </w:r>
          </w:p>
        </w:tc>
        <w:tc>
          <w:tcPr>
            <w:tcW w:w="8363" w:type="dxa"/>
          </w:tcPr>
          <w:p w14:paraId="5FC92FA4" w14:textId="1EF96DB1" w:rsidR="00186AE5" w:rsidRDefault="00CA4045" w:rsidP="002E48C7">
            <w:pPr>
              <w:pStyle w:val="Default"/>
            </w:pPr>
            <w:r>
              <w:t>Katie Waters</w:t>
            </w:r>
            <w:r w:rsidR="00605B0D">
              <w:t xml:space="preserve"> / Helen McEvoy</w:t>
            </w:r>
          </w:p>
          <w:p w14:paraId="58B2A066" w14:textId="5642E7F3" w:rsidR="00ED3C9A" w:rsidRPr="00ED3C9A" w:rsidRDefault="00ED3C9A" w:rsidP="002E48C7">
            <w:pPr>
              <w:pStyle w:val="Default"/>
            </w:pPr>
          </w:p>
        </w:tc>
      </w:tr>
      <w:tr w:rsidR="00186AE5" w14:paraId="6D40AED0" w14:textId="77777777" w:rsidTr="00CA4045">
        <w:trPr>
          <w:trHeight w:val="1997"/>
        </w:trPr>
        <w:tc>
          <w:tcPr>
            <w:tcW w:w="1951" w:type="dxa"/>
          </w:tcPr>
          <w:p w14:paraId="09317612" w14:textId="77777777" w:rsidR="00186AE5" w:rsidRPr="00ED3C9A" w:rsidRDefault="00186AE5" w:rsidP="002E48C7">
            <w:pPr>
              <w:pStyle w:val="Default"/>
            </w:pPr>
            <w:r w:rsidRPr="00ED3C9A">
              <w:t>Benefits of this volunteer activity</w:t>
            </w:r>
          </w:p>
        </w:tc>
        <w:tc>
          <w:tcPr>
            <w:tcW w:w="8363" w:type="dxa"/>
          </w:tcPr>
          <w:p w14:paraId="0C99991A" w14:textId="0EC5FF82" w:rsidR="00186AE5" w:rsidRPr="00ED3C9A" w:rsidRDefault="00CA4045" w:rsidP="007F0FBD">
            <w:pPr>
              <w:pStyle w:val="ListParagraph"/>
              <w:numPr>
                <w:ilvl w:val="0"/>
                <w:numId w:val="27"/>
              </w:numPr>
              <w:spacing w:before="120" w:after="12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To maintain the gardens so that </w:t>
            </w:r>
            <w:r w:rsidR="007F0FBD" w:rsidRPr="00ED3C9A">
              <w:rPr>
                <w:rFonts w:cs="Arial"/>
                <w:sz w:val="24"/>
              </w:rPr>
              <w:t xml:space="preserve">patients </w:t>
            </w:r>
            <w:r>
              <w:rPr>
                <w:rFonts w:cs="Arial"/>
                <w:sz w:val="24"/>
              </w:rPr>
              <w:t xml:space="preserve">can use this space </w:t>
            </w:r>
            <w:r w:rsidR="007F0FBD" w:rsidRPr="00ED3C9A">
              <w:rPr>
                <w:rFonts w:cs="Arial"/>
                <w:sz w:val="24"/>
              </w:rPr>
              <w:t xml:space="preserve">to develop their health, well-being and </w:t>
            </w:r>
            <w:proofErr w:type="gramStart"/>
            <w:r w:rsidR="007F0FBD" w:rsidRPr="00ED3C9A">
              <w:rPr>
                <w:rFonts w:cs="Arial"/>
                <w:sz w:val="24"/>
              </w:rPr>
              <w:t>recovery</w:t>
            </w:r>
            <w:proofErr w:type="gramEnd"/>
          </w:p>
          <w:p w14:paraId="5B46A686" w14:textId="77777777" w:rsidR="007F0FBD" w:rsidRPr="00ED3C9A" w:rsidRDefault="007F0FBD" w:rsidP="007F0FBD">
            <w:pPr>
              <w:pStyle w:val="ListParagraph"/>
              <w:numPr>
                <w:ilvl w:val="0"/>
                <w:numId w:val="27"/>
              </w:numPr>
              <w:spacing w:before="120" w:after="120"/>
              <w:jc w:val="both"/>
              <w:rPr>
                <w:rFonts w:cs="Arial"/>
                <w:sz w:val="24"/>
              </w:rPr>
            </w:pPr>
            <w:r w:rsidRPr="00ED3C9A">
              <w:rPr>
                <w:rFonts w:cs="Arial"/>
                <w:sz w:val="24"/>
              </w:rPr>
              <w:t>Opportunity to spend time doing something you can feel proud of</w:t>
            </w:r>
          </w:p>
          <w:p w14:paraId="406F3686" w14:textId="77777777" w:rsidR="007F0FBD" w:rsidRPr="00ED3C9A" w:rsidRDefault="007F0FBD" w:rsidP="007F0FBD">
            <w:pPr>
              <w:pStyle w:val="ListParagraph"/>
              <w:numPr>
                <w:ilvl w:val="0"/>
                <w:numId w:val="27"/>
              </w:numPr>
              <w:spacing w:before="120" w:after="120"/>
              <w:jc w:val="both"/>
              <w:rPr>
                <w:rFonts w:cs="Arial"/>
                <w:sz w:val="24"/>
              </w:rPr>
            </w:pPr>
            <w:r w:rsidRPr="00ED3C9A">
              <w:rPr>
                <w:rFonts w:cs="Arial"/>
                <w:sz w:val="24"/>
              </w:rPr>
              <w:t>Improve your confidence</w:t>
            </w:r>
          </w:p>
          <w:p w14:paraId="058B9657" w14:textId="77777777" w:rsidR="007F0FBD" w:rsidRPr="00ED3C9A" w:rsidRDefault="007F0FBD" w:rsidP="007F0FBD">
            <w:pPr>
              <w:pStyle w:val="ListParagraph"/>
              <w:numPr>
                <w:ilvl w:val="0"/>
                <w:numId w:val="27"/>
              </w:numPr>
              <w:spacing w:before="120" w:after="120"/>
              <w:jc w:val="both"/>
              <w:rPr>
                <w:rFonts w:cs="Arial"/>
                <w:sz w:val="24"/>
              </w:rPr>
            </w:pPr>
            <w:r w:rsidRPr="00ED3C9A">
              <w:rPr>
                <w:rFonts w:cs="Arial"/>
                <w:sz w:val="24"/>
              </w:rPr>
              <w:t>Opportunity to meet new people</w:t>
            </w:r>
          </w:p>
          <w:p w14:paraId="3FF67704" w14:textId="2ACEB465" w:rsidR="007F0FBD" w:rsidRPr="00ED3C9A" w:rsidRDefault="00CA4045" w:rsidP="00CA4045">
            <w:pPr>
              <w:pStyle w:val="ListParagraph"/>
              <w:numPr>
                <w:ilvl w:val="0"/>
                <w:numId w:val="27"/>
              </w:numPr>
              <w:spacing w:before="120" w:after="12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Fresh air and exercise</w:t>
            </w:r>
          </w:p>
        </w:tc>
      </w:tr>
      <w:tr w:rsidR="00ED3C9A" w14:paraId="7C95B50B" w14:textId="77777777" w:rsidTr="003121B2">
        <w:trPr>
          <w:trHeight w:val="1100"/>
        </w:trPr>
        <w:tc>
          <w:tcPr>
            <w:tcW w:w="1951" w:type="dxa"/>
          </w:tcPr>
          <w:p w14:paraId="5A940786" w14:textId="562CB3F1" w:rsidR="00ED3C9A" w:rsidRPr="00ED3C9A" w:rsidRDefault="00ED3C9A" w:rsidP="002E48C7">
            <w:pPr>
              <w:pStyle w:val="Default"/>
            </w:pPr>
            <w:r w:rsidRPr="00ED3C9A">
              <w:t>Exclusions</w:t>
            </w:r>
          </w:p>
        </w:tc>
        <w:tc>
          <w:tcPr>
            <w:tcW w:w="8363" w:type="dxa"/>
          </w:tcPr>
          <w:p w14:paraId="79766F52" w14:textId="77777777" w:rsidR="00ED3C9A" w:rsidRPr="00ED3C9A" w:rsidRDefault="00ED3C9A" w:rsidP="00ED3C9A">
            <w:pPr>
              <w:pStyle w:val="Default"/>
            </w:pPr>
            <w:r w:rsidRPr="00ED3C9A">
              <w:rPr>
                <w:b/>
                <w:bCs/>
              </w:rPr>
              <w:t xml:space="preserve">Volunteers are not expected to be involved in any of the following: </w:t>
            </w:r>
          </w:p>
          <w:p w14:paraId="4F99A42F" w14:textId="77777777" w:rsidR="00ED3C9A" w:rsidRPr="00ED3C9A" w:rsidRDefault="00ED3C9A" w:rsidP="00A159DB">
            <w:pPr>
              <w:pStyle w:val="Default"/>
              <w:numPr>
                <w:ilvl w:val="0"/>
                <w:numId w:val="33"/>
              </w:numPr>
              <w:ind w:left="745" w:hanging="426"/>
            </w:pPr>
            <w:r w:rsidRPr="00ED3C9A">
              <w:t>Moving and handling of patients</w:t>
            </w:r>
          </w:p>
          <w:p w14:paraId="22A46465" w14:textId="77777777" w:rsidR="00ED3C9A" w:rsidRDefault="00ED3C9A" w:rsidP="00A159DB">
            <w:pPr>
              <w:pStyle w:val="Default"/>
              <w:numPr>
                <w:ilvl w:val="0"/>
                <w:numId w:val="33"/>
              </w:numPr>
              <w:ind w:left="745" w:hanging="426"/>
            </w:pPr>
            <w:r w:rsidRPr="00ED3C9A">
              <w:t>Patients personal care</w:t>
            </w:r>
          </w:p>
          <w:p w14:paraId="1DFA3D8E" w14:textId="77777777" w:rsidR="00CA4045" w:rsidRDefault="00CA4045" w:rsidP="00A159DB">
            <w:pPr>
              <w:pStyle w:val="Default"/>
              <w:numPr>
                <w:ilvl w:val="0"/>
                <w:numId w:val="33"/>
              </w:numPr>
              <w:ind w:left="745" w:hanging="426"/>
            </w:pPr>
            <w:r>
              <w:t>Heavy lifting</w:t>
            </w:r>
          </w:p>
          <w:p w14:paraId="7BF18C06" w14:textId="56EB5A76" w:rsidR="00CA4045" w:rsidRPr="00ED3C9A" w:rsidRDefault="00CA4045" w:rsidP="00CA4045">
            <w:pPr>
              <w:pStyle w:val="Default"/>
              <w:ind w:left="745"/>
            </w:pPr>
          </w:p>
        </w:tc>
      </w:tr>
      <w:tr w:rsidR="00186AE5" w14:paraId="44615BAC" w14:textId="77777777" w:rsidTr="003121B2">
        <w:trPr>
          <w:trHeight w:val="1100"/>
        </w:trPr>
        <w:tc>
          <w:tcPr>
            <w:tcW w:w="1951" w:type="dxa"/>
          </w:tcPr>
          <w:p w14:paraId="657F6403" w14:textId="77777777" w:rsidR="00186AE5" w:rsidRPr="00ED3C9A" w:rsidRDefault="00186AE5" w:rsidP="002E48C7">
            <w:pPr>
              <w:pStyle w:val="Default"/>
            </w:pPr>
            <w:r w:rsidRPr="00ED3C9A">
              <w:t>Key tasks</w:t>
            </w:r>
          </w:p>
        </w:tc>
        <w:tc>
          <w:tcPr>
            <w:tcW w:w="8363" w:type="dxa"/>
          </w:tcPr>
          <w:p w14:paraId="632CAA11" w14:textId="70BC5021" w:rsidR="00186AE5" w:rsidRPr="00CA4045" w:rsidRDefault="00186AE5" w:rsidP="00CA4045">
            <w:pPr>
              <w:pStyle w:val="Default"/>
              <w:rPr>
                <w:b/>
                <w:bCs/>
              </w:rPr>
            </w:pPr>
            <w:r w:rsidRPr="00CA4045">
              <w:rPr>
                <w:b/>
                <w:bCs/>
              </w:rPr>
              <w:t xml:space="preserve">Tasks may include the following: </w:t>
            </w:r>
          </w:p>
          <w:p w14:paraId="3568129C" w14:textId="77777777" w:rsidR="00605B0D" w:rsidRPr="00CA4045" w:rsidRDefault="00605B0D" w:rsidP="00CA4045">
            <w:pPr>
              <w:numPr>
                <w:ilvl w:val="0"/>
                <w:numId w:val="34"/>
              </w:numPr>
              <w:ind w:left="775" w:hanging="425"/>
              <w:rPr>
                <w:sz w:val="24"/>
              </w:rPr>
            </w:pPr>
            <w:r w:rsidRPr="00CA4045">
              <w:rPr>
                <w:sz w:val="24"/>
              </w:rPr>
              <w:t>General weeding</w:t>
            </w:r>
          </w:p>
          <w:p w14:paraId="749EB66C" w14:textId="77777777" w:rsidR="00605B0D" w:rsidRPr="00CA4045" w:rsidRDefault="00605B0D" w:rsidP="00CA4045">
            <w:pPr>
              <w:numPr>
                <w:ilvl w:val="0"/>
                <w:numId w:val="34"/>
              </w:numPr>
              <w:ind w:left="775" w:hanging="425"/>
              <w:rPr>
                <w:sz w:val="24"/>
              </w:rPr>
            </w:pPr>
            <w:r w:rsidRPr="00CA4045">
              <w:rPr>
                <w:sz w:val="24"/>
              </w:rPr>
              <w:t>Light digging</w:t>
            </w:r>
          </w:p>
          <w:p w14:paraId="07C93F94" w14:textId="77777777" w:rsidR="00605B0D" w:rsidRPr="00CA4045" w:rsidRDefault="00605B0D" w:rsidP="00CA4045">
            <w:pPr>
              <w:numPr>
                <w:ilvl w:val="0"/>
                <w:numId w:val="34"/>
              </w:numPr>
              <w:ind w:left="775" w:hanging="425"/>
              <w:rPr>
                <w:sz w:val="24"/>
              </w:rPr>
            </w:pPr>
            <w:r w:rsidRPr="00CA4045">
              <w:rPr>
                <w:sz w:val="24"/>
              </w:rPr>
              <w:t>Replanting</w:t>
            </w:r>
          </w:p>
          <w:p w14:paraId="4E98CB6F" w14:textId="77777777" w:rsidR="00605B0D" w:rsidRPr="00CA4045" w:rsidRDefault="00605B0D" w:rsidP="00CA4045">
            <w:pPr>
              <w:numPr>
                <w:ilvl w:val="0"/>
                <w:numId w:val="34"/>
              </w:numPr>
              <w:ind w:left="775" w:hanging="425"/>
              <w:rPr>
                <w:sz w:val="24"/>
              </w:rPr>
            </w:pPr>
            <w:r w:rsidRPr="00CA4045">
              <w:rPr>
                <w:sz w:val="24"/>
              </w:rPr>
              <w:t>Removal of debris</w:t>
            </w:r>
          </w:p>
          <w:p w14:paraId="56C143C7" w14:textId="77777777" w:rsidR="00605B0D" w:rsidRPr="00CA4045" w:rsidRDefault="00605B0D" w:rsidP="00CA4045">
            <w:pPr>
              <w:numPr>
                <w:ilvl w:val="0"/>
                <w:numId w:val="34"/>
              </w:numPr>
              <w:ind w:left="775" w:hanging="425"/>
              <w:rPr>
                <w:sz w:val="24"/>
              </w:rPr>
            </w:pPr>
            <w:r w:rsidRPr="00CA4045">
              <w:rPr>
                <w:sz w:val="24"/>
              </w:rPr>
              <w:t>Sweeping slabs</w:t>
            </w:r>
          </w:p>
          <w:p w14:paraId="4F521D0E" w14:textId="77777777" w:rsidR="00605B0D" w:rsidRPr="00CA4045" w:rsidRDefault="00605B0D" w:rsidP="00CA4045">
            <w:pPr>
              <w:numPr>
                <w:ilvl w:val="0"/>
                <w:numId w:val="34"/>
              </w:numPr>
              <w:ind w:left="775" w:hanging="425"/>
              <w:rPr>
                <w:sz w:val="24"/>
              </w:rPr>
            </w:pPr>
            <w:r w:rsidRPr="00CA4045">
              <w:rPr>
                <w:sz w:val="24"/>
              </w:rPr>
              <w:t xml:space="preserve">Disposal of rubbish – bags provided by </w:t>
            </w:r>
            <w:proofErr w:type="gramStart"/>
            <w:r w:rsidRPr="00CA4045">
              <w:rPr>
                <w:sz w:val="24"/>
              </w:rPr>
              <w:t>hospital</w:t>
            </w:r>
            <w:proofErr w:type="gramEnd"/>
          </w:p>
          <w:p w14:paraId="19EA162C" w14:textId="77777777" w:rsidR="00186AE5" w:rsidRPr="00ED3C9A" w:rsidRDefault="00186AE5" w:rsidP="00605B0D"/>
        </w:tc>
      </w:tr>
      <w:tr w:rsidR="00186AE5" w14:paraId="63019A7D" w14:textId="77777777" w:rsidTr="003121B2">
        <w:trPr>
          <w:trHeight w:val="1730"/>
        </w:trPr>
        <w:tc>
          <w:tcPr>
            <w:tcW w:w="1951" w:type="dxa"/>
          </w:tcPr>
          <w:p w14:paraId="7D3607E6" w14:textId="77777777" w:rsidR="00186AE5" w:rsidRPr="00ED3C9A" w:rsidRDefault="00186AE5" w:rsidP="002E48C7">
            <w:pPr>
              <w:pStyle w:val="Default"/>
            </w:pPr>
            <w:r w:rsidRPr="00ED3C9A">
              <w:t xml:space="preserve">Person Specification and Requirements </w:t>
            </w:r>
          </w:p>
        </w:tc>
        <w:tc>
          <w:tcPr>
            <w:tcW w:w="8363" w:type="dxa"/>
          </w:tcPr>
          <w:p w14:paraId="2124538D" w14:textId="77777777" w:rsidR="00CA4045" w:rsidRDefault="00CA4045" w:rsidP="00A159DB">
            <w:pPr>
              <w:pStyle w:val="Default"/>
              <w:numPr>
                <w:ilvl w:val="0"/>
                <w:numId w:val="20"/>
              </w:numPr>
              <w:ind w:left="745" w:hanging="426"/>
            </w:pPr>
            <w:r>
              <w:t xml:space="preserve">Be fit and </w:t>
            </w:r>
            <w:proofErr w:type="gramStart"/>
            <w:r>
              <w:t>able</w:t>
            </w:r>
            <w:proofErr w:type="gramEnd"/>
          </w:p>
          <w:p w14:paraId="73404D67" w14:textId="05BA6CDB" w:rsidR="00CA4045" w:rsidRDefault="00CA4045" w:rsidP="00A159DB">
            <w:pPr>
              <w:pStyle w:val="Default"/>
              <w:numPr>
                <w:ilvl w:val="0"/>
                <w:numId w:val="20"/>
              </w:numPr>
              <w:ind w:left="745" w:hanging="426"/>
            </w:pPr>
            <w:r>
              <w:t>Own gardening equipment (not essential)</w:t>
            </w:r>
          </w:p>
          <w:p w14:paraId="1CD9EED4" w14:textId="10ADB689" w:rsidR="00186AE5" w:rsidRPr="00ED3C9A" w:rsidRDefault="00186AE5" w:rsidP="00A159DB">
            <w:pPr>
              <w:pStyle w:val="Default"/>
              <w:numPr>
                <w:ilvl w:val="0"/>
                <w:numId w:val="20"/>
              </w:numPr>
              <w:ind w:left="745" w:hanging="426"/>
            </w:pPr>
            <w:r w:rsidRPr="00ED3C9A">
              <w:t xml:space="preserve">Good communication skills </w:t>
            </w:r>
          </w:p>
          <w:p w14:paraId="34A0CA26" w14:textId="472D26A0" w:rsidR="00186AE5" w:rsidRPr="00ED3C9A" w:rsidRDefault="00186AE5" w:rsidP="00A159DB">
            <w:pPr>
              <w:pStyle w:val="Default"/>
              <w:numPr>
                <w:ilvl w:val="0"/>
                <w:numId w:val="20"/>
              </w:numPr>
              <w:ind w:left="745" w:hanging="426"/>
            </w:pPr>
            <w:r w:rsidRPr="00ED3C9A">
              <w:t xml:space="preserve">Willingness to </w:t>
            </w:r>
            <w:proofErr w:type="gramStart"/>
            <w:r w:rsidRPr="00ED3C9A">
              <w:t>help</w:t>
            </w:r>
            <w:proofErr w:type="gramEnd"/>
            <w:r w:rsidR="003121B2" w:rsidRPr="00ED3C9A">
              <w:t xml:space="preserve"> </w:t>
            </w:r>
          </w:p>
          <w:p w14:paraId="1777ED59" w14:textId="54E9E888" w:rsidR="00186AE5" w:rsidRPr="00ED3C9A" w:rsidRDefault="00186AE5" w:rsidP="00A159DB">
            <w:pPr>
              <w:pStyle w:val="Default"/>
              <w:numPr>
                <w:ilvl w:val="0"/>
                <w:numId w:val="20"/>
              </w:numPr>
              <w:ind w:left="745" w:hanging="426"/>
            </w:pPr>
            <w:r w:rsidRPr="00ED3C9A">
              <w:t xml:space="preserve">Punctual and reliable </w:t>
            </w:r>
          </w:p>
          <w:p w14:paraId="2C8A8AF7" w14:textId="78E45836" w:rsidR="00016832" w:rsidRPr="00ED3C9A" w:rsidRDefault="00016832" w:rsidP="00A159DB">
            <w:pPr>
              <w:pStyle w:val="Default"/>
              <w:numPr>
                <w:ilvl w:val="0"/>
                <w:numId w:val="20"/>
              </w:numPr>
              <w:ind w:left="745" w:hanging="426"/>
            </w:pPr>
            <w:r w:rsidRPr="00ED3C9A">
              <w:t xml:space="preserve">Enthusiasm for </w:t>
            </w:r>
            <w:r w:rsidR="00CA4045">
              <w:t xml:space="preserve">improving patient </w:t>
            </w:r>
            <w:r w:rsidRPr="00ED3C9A">
              <w:t xml:space="preserve">well-being and </w:t>
            </w:r>
            <w:proofErr w:type="gramStart"/>
            <w:r w:rsidRPr="00ED3C9A">
              <w:t>recovery</w:t>
            </w:r>
            <w:proofErr w:type="gramEnd"/>
          </w:p>
          <w:p w14:paraId="6ED92521" w14:textId="77777777" w:rsidR="00186AE5" w:rsidRPr="00ED3C9A" w:rsidRDefault="00186AE5" w:rsidP="00A159DB">
            <w:pPr>
              <w:pStyle w:val="Default"/>
              <w:numPr>
                <w:ilvl w:val="0"/>
                <w:numId w:val="20"/>
              </w:numPr>
              <w:ind w:left="745" w:hanging="426"/>
            </w:pPr>
            <w:r w:rsidRPr="00ED3C9A">
              <w:t xml:space="preserve">Able to work independently and as part of a team </w:t>
            </w:r>
          </w:p>
          <w:p w14:paraId="6E7A37CC" w14:textId="6F3DAD89" w:rsidR="00186AE5" w:rsidRPr="00ED3C9A" w:rsidRDefault="00186AE5" w:rsidP="00A159DB">
            <w:pPr>
              <w:pStyle w:val="Default"/>
              <w:numPr>
                <w:ilvl w:val="0"/>
                <w:numId w:val="20"/>
              </w:numPr>
              <w:ind w:left="745" w:hanging="426"/>
            </w:pPr>
            <w:r w:rsidRPr="00ED3C9A">
              <w:t xml:space="preserve">Commitment to uphold trust core values and NHS </w:t>
            </w:r>
            <w:proofErr w:type="gramStart"/>
            <w:r w:rsidRPr="00ED3C9A">
              <w:t>policies</w:t>
            </w:r>
            <w:proofErr w:type="gramEnd"/>
            <w:r w:rsidRPr="00ED3C9A">
              <w:t xml:space="preserve"> </w:t>
            </w:r>
          </w:p>
          <w:p w14:paraId="71519D04" w14:textId="77777777" w:rsidR="00186AE5" w:rsidRPr="00ED3C9A" w:rsidRDefault="00186AE5" w:rsidP="00ED3C9A">
            <w:pPr>
              <w:pStyle w:val="Default"/>
              <w:ind w:left="454"/>
            </w:pPr>
          </w:p>
        </w:tc>
      </w:tr>
      <w:tr w:rsidR="00186AE5" w:rsidRPr="00ED3C9A" w14:paraId="69CBA821" w14:textId="77777777" w:rsidTr="00CA4045">
        <w:trPr>
          <w:trHeight w:val="416"/>
        </w:trPr>
        <w:tc>
          <w:tcPr>
            <w:tcW w:w="19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3"/>
              <w:gridCol w:w="222"/>
            </w:tblGrid>
            <w:tr w:rsidR="00186AE5" w:rsidRPr="00ED3C9A" w14:paraId="71CF568F" w14:textId="77777777" w:rsidTr="002E48C7">
              <w:trPr>
                <w:trHeight w:val="994"/>
              </w:trPr>
              <w:tc>
                <w:tcPr>
                  <w:tcW w:w="0" w:type="auto"/>
                </w:tcPr>
                <w:p w14:paraId="4F9086F3" w14:textId="77777777" w:rsidR="00186AE5" w:rsidRPr="00ED3C9A" w:rsidRDefault="006348EA" w:rsidP="006348EA">
                  <w:pPr>
                    <w:pStyle w:val="Default"/>
                    <w:framePr w:hSpace="180" w:wrap="around" w:vAnchor="page" w:hAnchor="margin" w:y="2026"/>
                    <w:ind w:left="-108"/>
                  </w:pPr>
                  <w:r w:rsidRPr="00ED3C9A">
                    <w:t>T</w:t>
                  </w:r>
                  <w:r w:rsidR="00186AE5" w:rsidRPr="00ED3C9A">
                    <w:t xml:space="preserve">raining and Support Needs </w:t>
                  </w:r>
                </w:p>
              </w:tc>
              <w:tc>
                <w:tcPr>
                  <w:tcW w:w="0" w:type="auto"/>
                </w:tcPr>
                <w:p w14:paraId="7695F470" w14:textId="77777777" w:rsidR="00186AE5" w:rsidRPr="00ED3C9A" w:rsidRDefault="00186AE5" w:rsidP="002E48C7">
                  <w:pPr>
                    <w:pStyle w:val="Default"/>
                    <w:framePr w:hSpace="180" w:wrap="around" w:vAnchor="page" w:hAnchor="margin" w:y="2026"/>
                  </w:pPr>
                </w:p>
              </w:tc>
            </w:tr>
          </w:tbl>
          <w:p w14:paraId="3A389F1D" w14:textId="77777777" w:rsidR="00186AE5" w:rsidRPr="00ED3C9A" w:rsidRDefault="00186AE5" w:rsidP="00FA2279">
            <w:pPr>
              <w:pStyle w:val="Default"/>
            </w:pPr>
          </w:p>
        </w:tc>
        <w:tc>
          <w:tcPr>
            <w:tcW w:w="8363" w:type="dxa"/>
          </w:tcPr>
          <w:p w14:paraId="293CFC6B" w14:textId="77777777" w:rsidR="00D70AEE" w:rsidRPr="00ED3C9A" w:rsidRDefault="00D70AEE" w:rsidP="00A159DB">
            <w:pPr>
              <w:pStyle w:val="Default"/>
              <w:numPr>
                <w:ilvl w:val="0"/>
                <w:numId w:val="21"/>
              </w:numPr>
              <w:ind w:left="745" w:hanging="426"/>
            </w:pPr>
            <w:r w:rsidRPr="00ED3C9A">
              <w:t>Information Governance</w:t>
            </w:r>
          </w:p>
          <w:p w14:paraId="23AC6964" w14:textId="77777777" w:rsidR="00186AE5" w:rsidRPr="00ED3C9A" w:rsidRDefault="00186AE5" w:rsidP="00A159DB">
            <w:pPr>
              <w:pStyle w:val="Default"/>
              <w:numPr>
                <w:ilvl w:val="0"/>
                <w:numId w:val="21"/>
              </w:numPr>
              <w:ind w:left="745" w:hanging="426"/>
            </w:pPr>
            <w:r w:rsidRPr="00ED3C9A">
              <w:t xml:space="preserve">Health and Safety </w:t>
            </w:r>
          </w:p>
          <w:p w14:paraId="2853F6F9" w14:textId="77777777" w:rsidR="00186AE5" w:rsidRPr="00ED3C9A" w:rsidRDefault="00186AE5" w:rsidP="00A159DB">
            <w:pPr>
              <w:pStyle w:val="Default"/>
              <w:numPr>
                <w:ilvl w:val="0"/>
                <w:numId w:val="21"/>
              </w:numPr>
              <w:ind w:left="745" w:hanging="426"/>
            </w:pPr>
            <w:r w:rsidRPr="00ED3C9A">
              <w:t xml:space="preserve">Infection Prevention and Control </w:t>
            </w:r>
          </w:p>
          <w:p w14:paraId="38367989" w14:textId="32A989E7" w:rsidR="00186AE5" w:rsidRPr="00ED3C9A" w:rsidRDefault="00186AE5" w:rsidP="00A159DB">
            <w:pPr>
              <w:pStyle w:val="Default"/>
              <w:numPr>
                <w:ilvl w:val="0"/>
                <w:numId w:val="21"/>
              </w:numPr>
              <w:ind w:left="745" w:hanging="426"/>
            </w:pPr>
            <w:r w:rsidRPr="00ED3C9A">
              <w:t xml:space="preserve">Use of Personal Protective Equipment (PPE) </w:t>
            </w:r>
          </w:p>
          <w:p w14:paraId="1CE156C3" w14:textId="77777777" w:rsidR="00186AE5" w:rsidRPr="00ED3C9A" w:rsidRDefault="00186AE5" w:rsidP="00A159DB">
            <w:pPr>
              <w:pStyle w:val="Default"/>
              <w:numPr>
                <w:ilvl w:val="0"/>
                <w:numId w:val="21"/>
              </w:numPr>
              <w:ind w:left="745" w:hanging="426"/>
            </w:pPr>
            <w:r w:rsidRPr="00ED3C9A">
              <w:t xml:space="preserve">Confidentiality </w:t>
            </w:r>
          </w:p>
          <w:p w14:paraId="0BCA3017" w14:textId="77777777" w:rsidR="00186AE5" w:rsidRPr="00ED3C9A" w:rsidRDefault="00186AE5" w:rsidP="00A159DB">
            <w:pPr>
              <w:pStyle w:val="Default"/>
              <w:numPr>
                <w:ilvl w:val="0"/>
                <w:numId w:val="21"/>
              </w:numPr>
              <w:ind w:left="745" w:hanging="426"/>
            </w:pPr>
            <w:r w:rsidRPr="00ED3C9A">
              <w:t xml:space="preserve">Safeguarding </w:t>
            </w:r>
          </w:p>
          <w:p w14:paraId="66A38D23" w14:textId="77777777" w:rsidR="00186AE5" w:rsidRPr="00ED3C9A" w:rsidRDefault="00186AE5" w:rsidP="00A159DB">
            <w:pPr>
              <w:pStyle w:val="Default"/>
              <w:numPr>
                <w:ilvl w:val="0"/>
                <w:numId w:val="21"/>
              </w:numPr>
              <w:ind w:left="745" w:hanging="426"/>
            </w:pPr>
            <w:r w:rsidRPr="00ED3C9A">
              <w:t xml:space="preserve">Equality and Diversity </w:t>
            </w:r>
          </w:p>
          <w:p w14:paraId="2B6A6D0E" w14:textId="77777777" w:rsidR="00186AE5" w:rsidRPr="00ED3C9A" w:rsidRDefault="00186AE5" w:rsidP="00A159DB">
            <w:pPr>
              <w:pStyle w:val="Default"/>
              <w:numPr>
                <w:ilvl w:val="1"/>
                <w:numId w:val="22"/>
              </w:numPr>
              <w:ind w:left="745" w:hanging="426"/>
            </w:pPr>
            <w:r w:rsidRPr="00ED3C9A">
              <w:t>Local trust induction and orientation</w:t>
            </w:r>
          </w:p>
          <w:p w14:paraId="2CE676CC" w14:textId="77777777" w:rsidR="00186AE5" w:rsidRPr="00ED3C9A" w:rsidRDefault="00186AE5" w:rsidP="00A159DB">
            <w:pPr>
              <w:pStyle w:val="Default"/>
              <w:numPr>
                <w:ilvl w:val="1"/>
                <w:numId w:val="22"/>
              </w:numPr>
              <w:ind w:left="745" w:hanging="426"/>
            </w:pPr>
            <w:r w:rsidRPr="00ED3C9A">
              <w:lastRenderedPageBreak/>
              <w:t>Any other mandatory training as specific by the trust</w:t>
            </w:r>
          </w:p>
          <w:p w14:paraId="2068393E" w14:textId="77777777" w:rsidR="00A0270B" w:rsidRPr="00ED3C9A" w:rsidRDefault="00A0270B" w:rsidP="00A0270B">
            <w:pPr>
              <w:pStyle w:val="Default"/>
              <w:ind w:left="459"/>
            </w:pPr>
          </w:p>
          <w:p w14:paraId="5968BDCA" w14:textId="33E097D5" w:rsidR="00A0270B" w:rsidRPr="00ED3C9A" w:rsidRDefault="00A0270B" w:rsidP="00A0270B">
            <w:pPr>
              <w:pStyle w:val="Default"/>
            </w:pPr>
            <w:r w:rsidRPr="00ED3C9A">
              <w:t>A</w:t>
            </w:r>
            <w:r w:rsidR="00CA4045">
              <w:t xml:space="preserve">n </w:t>
            </w:r>
            <w:r w:rsidRPr="00ED3C9A">
              <w:t xml:space="preserve">enhanced DBS is required for this role.  This is processed free of charge for volunteers. </w:t>
            </w:r>
          </w:p>
          <w:p w14:paraId="2245C60D" w14:textId="77777777" w:rsidR="00186AE5" w:rsidRPr="00ED3C9A" w:rsidRDefault="00186AE5" w:rsidP="00ED3C9A">
            <w:pPr>
              <w:pStyle w:val="Default"/>
            </w:pPr>
          </w:p>
        </w:tc>
      </w:tr>
      <w:tr w:rsidR="008D113D" w:rsidRPr="00ED3C9A" w14:paraId="09FECC2C" w14:textId="77777777" w:rsidTr="006348EA">
        <w:trPr>
          <w:trHeight w:val="994"/>
        </w:trPr>
        <w:tc>
          <w:tcPr>
            <w:tcW w:w="1951" w:type="dxa"/>
          </w:tcPr>
          <w:p w14:paraId="44FDD7CC" w14:textId="77777777" w:rsidR="008D113D" w:rsidRPr="00ED3C9A" w:rsidRDefault="008D113D" w:rsidP="008D113D">
            <w:pPr>
              <w:pStyle w:val="Default"/>
            </w:pPr>
            <w:r w:rsidRPr="00ED3C9A">
              <w:lastRenderedPageBreak/>
              <w:t>COVID-19 Guidance</w:t>
            </w:r>
          </w:p>
        </w:tc>
        <w:tc>
          <w:tcPr>
            <w:tcW w:w="8363" w:type="dxa"/>
            <w:shd w:val="clear" w:color="auto" w:fill="DBE5F1" w:themeFill="accent1" w:themeFillTint="33"/>
          </w:tcPr>
          <w:p w14:paraId="585D2FC7" w14:textId="04281772" w:rsidR="008D113D" w:rsidRPr="00ED3C9A" w:rsidRDefault="008D113D" w:rsidP="008D113D">
            <w:pPr>
              <w:pStyle w:val="Default"/>
              <w:ind w:left="459"/>
            </w:pPr>
            <w:r w:rsidRPr="002807DC">
              <w:rPr>
                <w:sz w:val="23"/>
                <w:szCs w:val="23"/>
              </w:rPr>
              <w:t xml:space="preserve">In line with </w:t>
            </w:r>
            <w:r w:rsidR="00351B37">
              <w:rPr>
                <w:sz w:val="23"/>
                <w:szCs w:val="23"/>
              </w:rPr>
              <w:t>current G</w:t>
            </w:r>
            <w:r w:rsidRPr="002807DC">
              <w:rPr>
                <w:sz w:val="23"/>
                <w:szCs w:val="23"/>
              </w:rPr>
              <w:t xml:space="preserve">overnment </w:t>
            </w:r>
            <w:r>
              <w:rPr>
                <w:sz w:val="23"/>
                <w:szCs w:val="23"/>
              </w:rPr>
              <w:t>and Leicestershire Partnership Trust advice</w:t>
            </w:r>
          </w:p>
        </w:tc>
      </w:tr>
    </w:tbl>
    <w:p w14:paraId="0EEB7686" w14:textId="77777777" w:rsidR="00FA1850" w:rsidRPr="00ED3C9A" w:rsidRDefault="00FA1850" w:rsidP="00A75303">
      <w:pPr>
        <w:pStyle w:val="Heading2"/>
        <w:tabs>
          <w:tab w:val="right" w:pos="9720"/>
        </w:tabs>
        <w:jc w:val="left"/>
        <w:rPr>
          <w:sz w:val="24"/>
          <w:szCs w:val="24"/>
          <w:u w:val="none"/>
        </w:rPr>
      </w:pPr>
      <w:r w:rsidRPr="00ED3C9A">
        <w:rPr>
          <w:sz w:val="24"/>
          <w:szCs w:val="24"/>
          <w:u w:val="none"/>
        </w:rPr>
        <w:tab/>
      </w:r>
    </w:p>
    <w:p w14:paraId="7A2EB18B" w14:textId="77777777" w:rsidR="00F9615C" w:rsidRPr="00ED3C9A" w:rsidRDefault="00F9615C" w:rsidP="00A774FA">
      <w:pPr>
        <w:spacing w:before="120" w:after="120"/>
        <w:jc w:val="both"/>
        <w:rPr>
          <w:rFonts w:cs="Arial"/>
          <w:b/>
          <w:sz w:val="24"/>
        </w:rPr>
      </w:pPr>
    </w:p>
    <w:sectPr w:rsidR="00F9615C" w:rsidRPr="00ED3C9A" w:rsidSect="00FA18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61DC" w14:textId="77777777" w:rsidR="00060F86" w:rsidRDefault="00060F86">
      <w:r>
        <w:separator/>
      </w:r>
    </w:p>
  </w:endnote>
  <w:endnote w:type="continuationSeparator" w:id="0">
    <w:p w14:paraId="14AA13EE" w14:textId="77777777" w:rsidR="00060F86" w:rsidRDefault="000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JIB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E253" w14:textId="77777777" w:rsidR="00D8069E" w:rsidRDefault="00D80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2C03" w14:textId="77777777" w:rsidR="0051371A" w:rsidRDefault="0051371A">
    <w:pPr>
      <w:pStyle w:val="Foo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136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6136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D9F7" w14:textId="77777777" w:rsidR="00D8069E" w:rsidRDefault="00D80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FA8E" w14:textId="77777777" w:rsidR="00060F86" w:rsidRDefault="00060F86">
      <w:r>
        <w:separator/>
      </w:r>
    </w:p>
  </w:footnote>
  <w:footnote w:type="continuationSeparator" w:id="0">
    <w:p w14:paraId="79FB45DC" w14:textId="77777777" w:rsidR="00060F86" w:rsidRDefault="0006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BDD6" w14:textId="77777777" w:rsidR="00D8069E" w:rsidRDefault="00D80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DF49" w14:textId="77777777" w:rsidR="0051371A" w:rsidRPr="00B542F4" w:rsidRDefault="0051371A" w:rsidP="00942102">
    <w:pPr>
      <w:pStyle w:val="Header"/>
      <w:jc w:val="right"/>
      <w:rPr>
        <w:color w:val="333333"/>
        <w:sz w:val="18"/>
        <w:szCs w:val="18"/>
      </w:rPr>
    </w:pPr>
    <w:r>
      <w:rPr>
        <w:color w:val="333333"/>
        <w:sz w:val="18"/>
        <w:szCs w:val="18"/>
      </w:rPr>
      <w:t>Volunteer Ro</w:t>
    </w:r>
    <w:r w:rsidR="002E107D">
      <w:rPr>
        <w:color w:val="333333"/>
        <w:sz w:val="18"/>
        <w:szCs w:val="18"/>
      </w:rPr>
      <w:t xml:space="preserve">le Description </w:t>
    </w:r>
    <w:r w:rsidR="00942102">
      <w:rPr>
        <w:noProof/>
        <w:color w:val="333333"/>
        <w:sz w:val="18"/>
        <w:szCs w:val="18"/>
        <w:lang w:eastAsia="en-GB"/>
      </w:rPr>
      <w:drawing>
        <wp:inline distT="0" distB="0" distL="0" distR="0" wp14:anchorId="501905BC" wp14:editId="6AFDD2F0">
          <wp:extent cx="2127885" cy="59118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03CD36" w14:textId="2A850DF6" w:rsidR="0051371A" w:rsidRDefault="0051371A" w:rsidP="00FA1850">
    <w:pPr>
      <w:pStyle w:val="Header"/>
      <w:tabs>
        <w:tab w:val="clear" w:pos="4153"/>
        <w:tab w:val="clear" w:pos="8306"/>
        <w:tab w:val="right" w:pos="10206"/>
      </w:tabs>
    </w:pPr>
    <w:r>
      <w:rPr>
        <w:color w:val="333333"/>
        <w:sz w:val="18"/>
        <w:szCs w:val="18"/>
        <w:u w:val="single"/>
      </w:rPr>
      <w:fldChar w:fldCharType="begin"/>
    </w:r>
    <w:r>
      <w:rPr>
        <w:color w:val="333333"/>
        <w:sz w:val="18"/>
        <w:szCs w:val="18"/>
        <w:u w:val="single"/>
      </w:rPr>
      <w:instrText xml:space="preserve"> DATE \@ "MMMM yy" </w:instrText>
    </w:r>
    <w:r>
      <w:rPr>
        <w:color w:val="333333"/>
        <w:sz w:val="18"/>
        <w:szCs w:val="18"/>
        <w:u w:val="single"/>
      </w:rPr>
      <w:fldChar w:fldCharType="separate"/>
    </w:r>
    <w:r w:rsidR="00CA4045">
      <w:rPr>
        <w:noProof/>
        <w:color w:val="333333"/>
        <w:sz w:val="18"/>
        <w:szCs w:val="18"/>
        <w:u w:val="single"/>
      </w:rPr>
      <w:t>April 23</w:t>
    </w:r>
    <w:r>
      <w:rPr>
        <w:color w:val="333333"/>
        <w:sz w:val="18"/>
        <w:szCs w:val="18"/>
        <w:u w:val="single"/>
      </w:rPr>
      <w:fldChar w:fldCharType="end"/>
    </w:r>
    <w:r w:rsidR="002E107D">
      <w:rPr>
        <w:color w:val="333333"/>
        <w:sz w:val="18"/>
        <w:szCs w:val="18"/>
        <w:u w:val="single"/>
      </w:rPr>
      <w:tab/>
      <w:t>VS VERSION D0.4</w:t>
    </w:r>
    <w:r>
      <w:rPr>
        <w:color w:val="333333"/>
        <w:sz w:val="18"/>
        <w:szCs w:val="18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1003" w14:textId="77777777" w:rsidR="00D8069E" w:rsidRDefault="00D80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0FA8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006"/>
    <w:multiLevelType w:val="hybridMultilevel"/>
    <w:tmpl w:val="2BCE0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36A54"/>
    <w:multiLevelType w:val="hybridMultilevel"/>
    <w:tmpl w:val="7B724C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779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C44FFD"/>
    <w:multiLevelType w:val="hybridMultilevel"/>
    <w:tmpl w:val="0B88C4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B1350"/>
    <w:multiLevelType w:val="singleLevel"/>
    <w:tmpl w:val="2624988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0E4F2BA1"/>
    <w:multiLevelType w:val="hybridMultilevel"/>
    <w:tmpl w:val="D37493A0"/>
    <w:lvl w:ilvl="0" w:tplc="1D0A66B6">
      <w:start w:val="1"/>
      <w:numFmt w:val="bullet"/>
      <w:pStyle w:val="para12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F2757"/>
    <w:multiLevelType w:val="hybridMultilevel"/>
    <w:tmpl w:val="F022C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04A6F"/>
    <w:multiLevelType w:val="hybridMultilevel"/>
    <w:tmpl w:val="B4A6D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F79BD"/>
    <w:multiLevelType w:val="hybridMultilevel"/>
    <w:tmpl w:val="318C3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764E9"/>
    <w:multiLevelType w:val="hybridMultilevel"/>
    <w:tmpl w:val="0A7208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F02BDF"/>
    <w:multiLevelType w:val="hybridMultilevel"/>
    <w:tmpl w:val="682E0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B6DB5"/>
    <w:multiLevelType w:val="hybridMultilevel"/>
    <w:tmpl w:val="2812C78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584A89"/>
    <w:multiLevelType w:val="hybridMultilevel"/>
    <w:tmpl w:val="F3C09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F7094"/>
    <w:multiLevelType w:val="hybridMultilevel"/>
    <w:tmpl w:val="3586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A7988"/>
    <w:multiLevelType w:val="hybridMultilevel"/>
    <w:tmpl w:val="B9C41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22115"/>
    <w:multiLevelType w:val="hybridMultilevel"/>
    <w:tmpl w:val="BC6AB7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177A8"/>
    <w:multiLevelType w:val="hybridMultilevel"/>
    <w:tmpl w:val="8A30B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70816"/>
    <w:multiLevelType w:val="hybridMultilevel"/>
    <w:tmpl w:val="17FEF3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726CC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265EDC"/>
    <w:multiLevelType w:val="hybridMultilevel"/>
    <w:tmpl w:val="EE98CCAC"/>
    <w:lvl w:ilvl="0" w:tplc="F724C1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11B36"/>
    <w:multiLevelType w:val="hybridMultilevel"/>
    <w:tmpl w:val="53229D70"/>
    <w:lvl w:ilvl="0" w:tplc="F724C1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65ED7"/>
    <w:multiLevelType w:val="hybridMultilevel"/>
    <w:tmpl w:val="40E4E1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113B11"/>
    <w:multiLevelType w:val="hybridMultilevel"/>
    <w:tmpl w:val="394A2E1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AD46A07"/>
    <w:multiLevelType w:val="hybridMultilevel"/>
    <w:tmpl w:val="2D44FC74"/>
    <w:lvl w:ilvl="0" w:tplc="F724C15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64FEC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6323E"/>
    <w:multiLevelType w:val="hybridMultilevel"/>
    <w:tmpl w:val="0E4A7D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EB386A"/>
    <w:multiLevelType w:val="hybridMultilevel"/>
    <w:tmpl w:val="F44EEF62"/>
    <w:lvl w:ilvl="0" w:tplc="DE1EB28A">
      <w:start w:val="1"/>
      <w:numFmt w:val="bullet"/>
      <w:pStyle w:val="Para11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27F62"/>
    <w:multiLevelType w:val="hybridMultilevel"/>
    <w:tmpl w:val="33548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634BD"/>
    <w:multiLevelType w:val="hybridMultilevel"/>
    <w:tmpl w:val="DD081C5A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1D0683"/>
    <w:multiLevelType w:val="hybridMultilevel"/>
    <w:tmpl w:val="D9C62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F1A2F"/>
    <w:multiLevelType w:val="hybridMultilevel"/>
    <w:tmpl w:val="6E60E9AA"/>
    <w:lvl w:ilvl="0" w:tplc="09A2E1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17563"/>
    <w:multiLevelType w:val="hybridMultilevel"/>
    <w:tmpl w:val="3690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9381B"/>
    <w:multiLevelType w:val="hybridMultilevel"/>
    <w:tmpl w:val="21A0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F2047"/>
    <w:multiLevelType w:val="hybridMultilevel"/>
    <w:tmpl w:val="F374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062681">
    <w:abstractNumId w:val="23"/>
  </w:num>
  <w:num w:numId="2" w16cid:durableId="1768036848">
    <w:abstractNumId w:val="5"/>
  </w:num>
  <w:num w:numId="3" w16cid:durableId="78526789">
    <w:abstractNumId w:val="3"/>
  </w:num>
  <w:num w:numId="4" w16cid:durableId="1570656443">
    <w:abstractNumId w:val="27"/>
  </w:num>
  <w:num w:numId="5" w16cid:durableId="268978272">
    <w:abstractNumId w:val="2"/>
  </w:num>
  <w:num w:numId="6" w16cid:durableId="1511866963">
    <w:abstractNumId w:val="29"/>
  </w:num>
  <w:num w:numId="7" w16cid:durableId="419722987">
    <w:abstractNumId w:val="6"/>
  </w:num>
  <w:num w:numId="8" w16cid:durableId="344602397">
    <w:abstractNumId w:val="25"/>
  </w:num>
  <w:num w:numId="9" w16cid:durableId="1216313167">
    <w:abstractNumId w:val="0"/>
  </w:num>
  <w:num w:numId="10" w16cid:durableId="636885348">
    <w:abstractNumId w:val="19"/>
  </w:num>
  <w:num w:numId="11" w16cid:durableId="1225331756">
    <w:abstractNumId w:val="20"/>
  </w:num>
  <w:num w:numId="12" w16cid:durableId="1699768842">
    <w:abstractNumId w:val="9"/>
  </w:num>
  <w:num w:numId="13" w16cid:durableId="1881672704">
    <w:abstractNumId w:val="17"/>
  </w:num>
  <w:num w:numId="14" w16cid:durableId="731733758">
    <w:abstractNumId w:val="14"/>
  </w:num>
  <w:num w:numId="15" w16cid:durableId="1405756865">
    <w:abstractNumId w:val="32"/>
  </w:num>
  <w:num w:numId="16" w16cid:durableId="913659560">
    <w:abstractNumId w:val="1"/>
  </w:num>
  <w:num w:numId="17" w16cid:durableId="1696885407">
    <w:abstractNumId w:val="15"/>
  </w:num>
  <w:num w:numId="18" w16cid:durableId="1398212493">
    <w:abstractNumId w:val="22"/>
  </w:num>
  <w:num w:numId="19" w16cid:durableId="1890873285">
    <w:abstractNumId w:val="10"/>
  </w:num>
  <w:num w:numId="20" w16cid:durableId="23750907">
    <w:abstractNumId w:val="18"/>
  </w:num>
  <w:num w:numId="21" w16cid:durableId="394864768">
    <w:abstractNumId w:val="12"/>
  </w:num>
  <w:num w:numId="22" w16cid:durableId="1622615103">
    <w:abstractNumId w:val="26"/>
  </w:num>
  <w:num w:numId="23" w16cid:durableId="1501848486">
    <w:abstractNumId w:val="21"/>
  </w:num>
  <w:num w:numId="24" w16cid:durableId="35014180">
    <w:abstractNumId w:val="16"/>
  </w:num>
  <w:num w:numId="25" w16cid:durableId="682754362">
    <w:abstractNumId w:val="24"/>
  </w:num>
  <w:num w:numId="26" w16cid:durableId="1873499569">
    <w:abstractNumId w:val="31"/>
  </w:num>
  <w:num w:numId="27" w16cid:durableId="1364748585">
    <w:abstractNumId w:val="13"/>
  </w:num>
  <w:num w:numId="28" w16cid:durableId="1999141379">
    <w:abstractNumId w:val="30"/>
  </w:num>
  <w:num w:numId="29" w16cid:durableId="587347878">
    <w:abstractNumId w:val="11"/>
  </w:num>
  <w:num w:numId="30" w16cid:durableId="219707911">
    <w:abstractNumId w:val="28"/>
  </w:num>
  <w:num w:numId="31" w16cid:durableId="572588570">
    <w:abstractNumId w:val="8"/>
  </w:num>
  <w:num w:numId="32" w16cid:durableId="411044381">
    <w:abstractNumId w:val="7"/>
  </w:num>
  <w:num w:numId="33" w16cid:durableId="264384239">
    <w:abstractNumId w:val="18"/>
  </w:num>
  <w:num w:numId="34" w16cid:durableId="1230572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7B"/>
    <w:rsid w:val="0000242B"/>
    <w:rsid w:val="00016832"/>
    <w:rsid w:val="0001722F"/>
    <w:rsid w:val="00033D12"/>
    <w:rsid w:val="000405B3"/>
    <w:rsid w:val="00060F86"/>
    <w:rsid w:val="00076B8C"/>
    <w:rsid w:val="000B76FB"/>
    <w:rsid w:val="00126C26"/>
    <w:rsid w:val="001274C2"/>
    <w:rsid w:val="0013412A"/>
    <w:rsid w:val="00163F71"/>
    <w:rsid w:val="0018268D"/>
    <w:rsid w:val="00186AE5"/>
    <w:rsid w:val="001C3006"/>
    <w:rsid w:val="001C7342"/>
    <w:rsid w:val="002411FF"/>
    <w:rsid w:val="0026746E"/>
    <w:rsid w:val="0028112B"/>
    <w:rsid w:val="00297D82"/>
    <w:rsid w:val="002B3575"/>
    <w:rsid w:val="002C6748"/>
    <w:rsid w:val="002D14EA"/>
    <w:rsid w:val="002E107D"/>
    <w:rsid w:val="003121B2"/>
    <w:rsid w:val="00316408"/>
    <w:rsid w:val="003228FA"/>
    <w:rsid w:val="00324046"/>
    <w:rsid w:val="00351B37"/>
    <w:rsid w:val="00364290"/>
    <w:rsid w:val="00395527"/>
    <w:rsid w:val="004354E4"/>
    <w:rsid w:val="00436317"/>
    <w:rsid w:val="0045547B"/>
    <w:rsid w:val="004576FD"/>
    <w:rsid w:val="004804B4"/>
    <w:rsid w:val="004904FF"/>
    <w:rsid w:val="00491185"/>
    <w:rsid w:val="00492245"/>
    <w:rsid w:val="00494CA0"/>
    <w:rsid w:val="004A027F"/>
    <w:rsid w:val="004E02DD"/>
    <w:rsid w:val="004F1342"/>
    <w:rsid w:val="0051371A"/>
    <w:rsid w:val="00526E3B"/>
    <w:rsid w:val="00541D79"/>
    <w:rsid w:val="00571192"/>
    <w:rsid w:val="00581B53"/>
    <w:rsid w:val="005A0192"/>
    <w:rsid w:val="005D0911"/>
    <w:rsid w:val="00605B0D"/>
    <w:rsid w:val="00606938"/>
    <w:rsid w:val="006348EA"/>
    <w:rsid w:val="00661364"/>
    <w:rsid w:val="00667CD4"/>
    <w:rsid w:val="00671636"/>
    <w:rsid w:val="006A06D4"/>
    <w:rsid w:val="006B5035"/>
    <w:rsid w:val="006F0185"/>
    <w:rsid w:val="00711571"/>
    <w:rsid w:val="00715947"/>
    <w:rsid w:val="007309B3"/>
    <w:rsid w:val="007464B0"/>
    <w:rsid w:val="0075425A"/>
    <w:rsid w:val="007743D0"/>
    <w:rsid w:val="007B07E6"/>
    <w:rsid w:val="007B4D56"/>
    <w:rsid w:val="007F0881"/>
    <w:rsid w:val="007F0FBD"/>
    <w:rsid w:val="00815C25"/>
    <w:rsid w:val="00816489"/>
    <w:rsid w:val="008605AF"/>
    <w:rsid w:val="008777D6"/>
    <w:rsid w:val="008810E7"/>
    <w:rsid w:val="008C5269"/>
    <w:rsid w:val="008C548D"/>
    <w:rsid w:val="008D113D"/>
    <w:rsid w:val="008E2260"/>
    <w:rsid w:val="008F3718"/>
    <w:rsid w:val="008F456C"/>
    <w:rsid w:val="00903289"/>
    <w:rsid w:val="00913579"/>
    <w:rsid w:val="00942102"/>
    <w:rsid w:val="00957A3B"/>
    <w:rsid w:val="00961CB3"/>
    <w:rsid w:val="00976A81"/>
    <w:rsid w:val="009910E0"/>
    <w:rsid w:val="00997E59"/>
    <w:rsid w:val="009A01FE"/>
    <w:rsid w:val="009A7FE4"/>
    <w:rsid w:val="009B4EBA"/>
    <w:rsid w:val="009F6163"/>
    <w:rsid w:val="00A0270B"/>
    <w:rsid w:val="00A038A7"/>
    <w:rsid w:val="00A07DDE"/>
    <w:rsid w:val="00A159DB"/>
    <w:rsid w:val="00A22DF8"/>
    <w:rsid w:val="00A2796A"/>
    <w:rsid w:val="00A75303"/>
    <w:rsid w:val="00A774FA"/>
    <w:rsid w:val="00AB31BE"/>
    <w:rsid w:val="00AC39C0"/>
    <w:rsid w:val="00AC3D67"/>
    <w:rsid w:val="00AC5FFD"/>
    <w:rsid w:val="00AD564F"/>
    <w:rsid w:val="00B05362"/>
    <w:rsid w:val="00B46CED"/>
    <w:rsid w:val="00B70D0C"/>
    <w:rsid w:val="00B72C3A"/>
    <w:rsid w:val="00B84DC8"/>
    <w:rsid w:val="00B859ED"/>
    <w:rsid w:val="00B9318B"/>
    <w:rsid w:val="00B93BB0"/>
    <w:rsid w:val="00BB7EE8"/>
    <w:rsid w:val="00BC6CA5"/>
    <w:rsid w:val="00C34D59"/>
    <w:rsid w:val="00C46D2D"/>
    <w:rsid w:val="00C5639C"/>
    <w:rsid w:val="00C61B37"/>
    <w:rsid w:val="00C74449"/>
    <w:rsid w:val="00CA4045"/>
    <w:rsid w:val="00CD6932"/>
    <w:rsid w:val="00CF21FA"/>
    <w:rsid w:val="00D01F91"/>
    <w:rsid w:val="00D04247"/>
    <w:rsid w:val="00D13342"/>
    <w:rsid w:val="00D317DA"/>
    <w:rsid w:val="00D40980"/>
    <w:rsid w:val="00D563A5"/>
    <w:rsid w:val="00D653E5"/>
    <w:rsid w:val="00D70AEE"/>
    <w:rsid w:val="00D8069E"/>
    <w:rsid w:val="00D9094C"/>
    <w:rsid w:val="00DA1588"/>
    <w:rsid w:val="00DC0845"/>
    <w:rsid w:val="00DE04AF"/>
    <w:rsid w:val="00DE0D72"/>
    <w:rsid w:val="00DE1E7A"/>
    <w:rsid w:val="00E06ACD"/>
    <w:rsid w:val="00E15279"/>
    <w:rsid w:val="00E545D1"/>
    <w:rsid w:val="00E9184B"/>
    <w:rsid w:val="00EB0950"/>
    <w:rsid w:val="00ED3C6D"/>
    <w:rsid w:val="00ED3C9A"/>
    <w:rsid w:val="00EF3FAD"/>
    <w:rsid w:val="00F30D4F"/>
    <w:rsid w:val="00F47D3F"/>
    <w:rsid w:val="00F6260A"/>
    <w:rsid w:val="00F9615C"/>
    <w:rsid w:val="00F96B1B"/>
    <w:rsid w:val="00FA1850"/>
    <w:rsid w:val="00FB3120"/>
    <w:rsid w:val="00FC404B"/>
    <w:rsid w:val="00FD7408"/>
    <w:rsid w:val="00FF30DB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1AD24A0"/>
  <w15:docId w15:val="{DC5C100F-FD94-4C71-AC5F-8596A0EB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85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6B503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A1850"/>
    <w:pPr>
      <w:keepNext/>
      <w:jc w:val="right"/>
      <w:outlineLvl w:val="1"/>
    </w:pPr>
    <w:rPr>
      <w:b/>
      <w:szCs w:val="22"/>
      <w:u w:val="single"/>
    </w:rPr>
  </w:style>
  <w:style w:type="paragraph" w:styleId="Heading8">
    <w:name w:val="heading 8"/>
    <w:basedOn w:val="Normal"/>
    <w:next w:val="Normal"/>
    <w:qFormat/>
    <w:rsid w:val="006B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18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185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1850"/>
  </w:style>
  <w:style w:type="paragraph" w:styleId="BodyText">
    <w:name w:val="Body Text"/>
    <w:basedOn w:val="Normal"/>
    <w:rsid w:val="00FA1850"/>
    <w:rPr>
      <w:i/>
      <w:iCs/>
      <w:sz w:val="24"/>
    </w:rPr>
  </w:style>
  <w:style w:type="character" w:styleId="Hyperlink">
    <w:name w:val="Hyperlink"/>
    <w:rsid w:val="00FA1850"/>
    <w:rPr>
      <w:color w:val="0000FF"/>
      <w:u w:val="single"/>
    </w:rPr>
  </w:style>
  <w:style w:type="paragraph" w:styleId="BodyText2">
    <w:name w:val="Body Text 2"/>
    <w:basedOn w:val="Normal"/>
    <w:rsid w:val="00FA1850"/>
    <w:rPr>
      <w:sz w:val="24"/>
    </w:rPr>
  </w:style>
  <w:style w:type="paragraph" w:styleId="BodyTextIndent">
    <w:name w:val="Body Text Indent"/>
    <w:basedOn w:val="Normal"/>
    <w:rsid w:val="006B5035"/>
    <w:pPr>
      <w:spacing w:after="120"/>
      <w:ind w:left="283"/>
    </w:pPr>
  </w:style>
  <w:style w:type="paragraph" w:styleId="Title">
    <w:name w:val="Title"/>
    <w:basedOn w:val="Normal"/>
    <w:qFormat/>
    <w:rsid w:val="006B5035"/>
    <w:pPr>
      <w:jc w:val="center"/>
    </w:pPr>
    <w:rPr>
      <w:b/>
      <w:sz w:val="28"/>
      <w:szCs w:val="20"/>
      <w:u w:val="single"/>
    </w:rPr>
  </w:style>
  <w:style w:type="paragraph" w:customStyle="1" w:styleId="para12">
    <w:name w:val="para 12"/>
    <w:basedOn w:val="Normal"/>
    <w:rsid w:val="00A774FA"/>
    <w:pPr>
      <w:tabs>
        <w:tab w:val="left" w:pos="2835"/>
      </w:tabs>
      <w:spacing w:before="120" w:after="120" w:line="360" w:lineRule="auto"/>
      <w:jc w:val="both"/>
    </w:pPr>
    <w:rPr>
      <w:rFonts w:cs="AAJIBC+Arial"/>
      <w:color w:val="000000"/>
      <w:sz w:val="24"/>
      <w:szCs w:val="23"/>
      <w:lang w:eastAsia="en-GB"/>
    </w:rPr>
  </w:style>
  <w:style w:type="paragraph" w:customStyle="1" w:styleId="para12bullets">
    <w:name w:val="para 12 bullets"/>
    <w:basedOn w:val="Normal"/>
    <w:rsid w:val="00DE0D72"/>
    <w:pPr>
      <w:numPr>
        <w:numId w:val="7"/>
      </w:numPr>
    </w:pPr>
  </w:style>
  <w:style w:type="paragraph" w:customStyle="1" w:styleId="Para11Bullet">
    <w:name w:val="Para 11 Bullet"/>
    <w:basedOn w:val="Normal"/>
    <w:rsid w:val="0018268D"/>
    <w:pPr>
      <w:numPr>
        <w:numId w:val="8"/>
      </w:numPr>
    </w:pPr>
  </w:style>
  <w:style w:type="paragraph" w:styleId="BalloonText">
    <w:name w:val="Balloon Text"/>
    <w:basedOn w:val="Normal"/>
    <w:semiHidden/>
    <w:rsid w:val="002B35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C54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548D"/>
    <w:rPr>
      <w:sz w:val="20"/>
      <w:szCs w:val="20"/>
    </w:rPr>
  </w:style>
  <w:style w:type="character" w:customStyle="1" w:styleId="CommentTextChar">
    <w:name w:val="Comment Text Char"/>
    <w:link w:val="CommentText"/>
    <w:rsid w:val="008C548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C548D"/>
    <w:rPr>
      <w:b/>
      <w:bCs/>
    </w:rPr>
  </w:style>
  <w:style w:type="character" w:customStyle="1" w:styleId="CommentSubjectChar">
    <w:name w:val="Comment Subject Char"/>
    <w:link w:val="CommentSubject"/>
    <w:rsid w:val="008C548D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96B1B"/>
    <w:pPr>
      <w:ind w:left="720"/>
      <w:contextualSpacing/>
    </w:pPr>
  </w:style>
  <w:style w:type="paragraph" w:customStyle="1" w:styleId="Default">
    <w:name w:val="Default"/>
    <w:rsid w:val="00186AE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Classic1">
    <w:name w:val="Table Classic 1"/>
    <w:basedOn w:val="TableNormal"/>
    <w:rsid w:val="007F0F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</vt:lpstr>
    </vt:vector>
  </TitlesOfParts>
  <Company>NHS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</dc:title>
  <dc:creator>durnink</dc:creator>
  <cp:lastModifiedBy>WARNER, Justine (LEICESTERSHIRE PARTNERSHIP NHS TRUST)</cp:lastModifiedBy>
  <cp:revision>2</cp:revision>
  <cp:lastPrinted>2022-01-27T14:39:00Z</cp:lastPrinted>
  <dcterms:created xsi:type="dcterms:W3CDTF">2023-04-27T10:05:00Z</dcterms:created>
  <dcterms:modified xsi:type="dcterms:W3CDTF">2023-04-27T10:05:00Z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