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6B5805E2" w:rsidR="00911A41" w:rsidRPr="000B31D0" w:rsidRDefault="005D5A7F" w:rsidP="000B31D0">
      <w:pPr>
        <w:ind w:right="-472"/>
      </w:pPr>
      <w:r w:rsidRPr="000A113B">
        <w:rPr>
          <w:rFonts w:ascii="Arial" w:hAnsi="Arial" w:cs="Arial"/>
          <w:b/>
          <w:color w:val="000000"/>
        </w:rPr>
        <w:t>Ref No</w:t>
      </w:r>
      <w:r w:rsidR="000B31D0">
        <w:rPr>
          <w:rFonts w:ascii="Arial" w:hAnsi="Arial" w:cs="Arial"/>
          <w:b/>
          <w:color w:val="000000"/>
        </w:rPr>
        <w:t xml:space="preserve">: </w:t>
      </w:r>
      <w:r w:rsidR="000B31D0" w:rsidRPr="00174884">
        <w:rPr>
          <w:rFonts w:ascii="Arial" w:hAnsi="Arial" w:cs="Arial"/>
        </w:rPr>
        <w:t>FOI/2324/SG13373</w:t>
      </w:r>
    </w:p>
    <w:p w14:paraId="29518D73" w14:textId="613CF617" w:rsidR="005D5A7F" w:rsidRPr="000B31D0" w:rsidRDefault="005D5A7F">
      <w:pPr>
        <w:rPr>
          <w:rFonts w:ascii="Arial" w:hAnsi="Arial" w:cs="Arial"/>
          <w:bCs/>
        </w:rPr>
      </w:pPr>
      <w:r w:rsidRPr="000A113B">
        <w:rPr>
          <w:rFonts w:ascii="Arial" w:hAnsi="Arial" w:cs="Arial"/>
          <w:b/>
        </w:rPr>
        <w:t>Date FOI request received:</w:t>
      </w:r>
      <w:r w:rsidR="000B31D0">
        <w:rPr>
          <w:rFonts w:ascii="Arial" w:hAnsi="Arial" w:cs="Arial"/>
          <w:b/>
        </w:rPr>
        <w:t xml:space="preserve"> </w:t>
      </w:r>
      <w:r w:rsidR="000B31D0">
        <w:rPr>
          <w:rFonts w:ascii="Arial" w:hAnsi="Arial" w:cs="Arial"/>
          <w:bCs/>
        </w:rPr>
        <w:t>20 July 2023</w:t>
      </w:r>
    </w:p>
    <w:p w14:paraId="1542E6CC" w14:textId="446009ED" w:rsidR="005D5A7F" w:rsidRPr="000A113B" w:rsidRDefault="005D5A7F">
      <w:pPr>
        <w:rPr>
          <w:rFonts w:ascii="Arial" w:hAnsi="Arial" w:cs="Arial"/>
          <w:b/>
        </w:rPr>
      </w:pPr>
      <w:r w:rsidRPr="000A113B">
        <w:rPr>
          <w:rFonts w:ascii="Arial" w:hAnsi="Arial" w:cs="Arial"/>
          <w:b/>
        </w:rPr>
        <w:t>Date FOI response:</w:t>
      </w:r>
      <w:r w:rsidR="000B31D0">
        <w:rPr>
          <w:rFonts w:ascii="Arial" w:hAnsi="Arial" w:cs="Arial"/>
          <w:b/>
        </w:rPr>
        <w:t xml:space="preserve"> </w:t>
      </w:r>
      <w:r w:rsidR="000B31D0" w:rsidRPr="000B31D0">
        <w:rPr>
          <w:rFonts w:ascii="Arial" w:hAnsi="Arial" w:cs="Arial"/>
          <w:bCs/>
        </w:rPr>
        <w:t>16 August 2023</w:t>
      </w:r>
    </w:p>
    <w:p w14:paraId="39963D5E" w14:textId="52C70B30" w:rsidR="005D5A7F" w:rsidRPr="000A113B" w:rsidRDefault="00174884">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Pr="000A113B" w:rsidRDefault="005D5A7F">
      <w:pPr>
        <w:rPr>
          <w:rFonts w:ascii="Arial" w:hAnsi="Arial" w:cs="Arial"/>
          <w:b/>
        </w:rPr>
      </w:pPr>
      <w:r w:rsidRPr="000A113B">
        <w:rPr>
          <w:rFonts w:ascii="Arial" w:hAnsi="Arial" w:cs="Arial"/>
          <w:b/>
        </w:rPr>
        <w:t xml:space="preserve">REQUEST &amp; OUR RESPONSE:  </w:t>
      </w:r>
    </w:p>
    <w:p w14:paraId="69D0C55B" w14:textId="77777777" w:rsidR="000B31D0" w:rsidRDefault="000B31D0" w:rsidP="000B31D0">
      <w:pPr>
        <w:spacing w:line="205" w:lineRule="atLeast"/>
        <w:rPr>
          <w:rFonts w:cs="Arial"/>
          <w:bCs/>
        </w:rPr>
      </w:pPr>
      <w:r w:rsidRPr="0016096B">
        <w:rPr>
          <w:rFonts w:cs="Arial"/>
          <w:b/>
        </w:rPr>
        <w:t>REQUEST:</w:t>
      </w:r>
      <w:r w:rsidRPr="001D24F9">
        <w:rPr>
          <w:rFonts w:cs="Arial"/>
          <w:bCs/>
        </w:rPr>
        <w:t xml:space="preserve"> </w:t>
      </w:r>
    </w:p>
    <w:p w14:paraId="0930267A"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Cs/>
          <w:szCs w:val="22"/>
        </w:rPr>
        <w:t>1.</w:t>
      </w:r>
      <w:r w:rsidRPr="007A39EC">
        <w:rPr>
          <w:rFonts w:ascii="Arial" w:hAnsi="Arial" w:cs="Arial"/>
          <w:bCs/>
          <w:szCs w:val="22"/>
        </w:rPr>
        <w:tab/>
        <w:t xml:space="preserve">Did your Trust alter or update its visitor policy in response to Covid-19, yes or no?  </w:t>
      </w:r>
      <w:r w:rsidRPr="007A39EC">
        <w:rPr>
          <w:rFonts w:ascii="Arial" w:hAnsi="Arial" w:cs="Arial"/>
          <w:b/>
          <w:color w:val="000099"/>
          <w:szCs w:val="22"/>
        </w:rPr>
        <w:t xml:space="preserve">OUR RESPONSE: </w:t>
      </w:r>
      <w:r w:rsidRPr="007A39EC">
        <w:rPr>
          <w:rFonts w:ascii="Arial" w:hAnsi="Arial" w:cs="Arial"/>
          <w:bCs/>
          <w:color w:val="000099"/>
          <w:szCs w:val="22"/>
        </w:rPr>
        <w:t>Yes.</w:t>
      </w:r>
    </w:p>
    <w:p w14:paraId="1740D7CF"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a.</w:t>
      </w:r>
      <w:r w:rsidRPr="007A39EC">
        <w:rPr>
          <w:rFonts w:ascii="Arial" w:hAnsi="Arial" w:cs="Arial"/>
          <w:bCs/>
          <w:szCs w:val="22"/>
        </w:rPr>
        <w:tab/>
        <w:t xml:space="preserve">If yes, what changes were introduced?  </w:t>
      </w:r>
    </w:p>
    <w:p w14:paraId="2DA3F099" w14:textId="77777777" w:rsidR="000B31D0" w:rsidRPr="007A39EC" w:rsidRDefault="000B31D0" w:rsidP="000B31D0">
      <w:pPr>
        <w:pStyle w:val="PlainText"/>
        <w:autoSpaceDE w:val="0"/>
        <w:autoSpaceDN w:val="0"/>
        <w:spacing w:after="120"/>
        <w:rPr>
          <w:rFonts w:ascii="Arial" w:hAnsi="Arial" w:cs="Arial"/>
          <w:bCs/>
          <w:szCs w:val="22"/>
        </w:rPr>
      </w:pPr>
      <w:r w:rsidRPr="007A39EC">
        <w:rPr>
          <w:rFonts w:ascii="Arial" w:hAnsi="Arial" w:cs="Arial"/>
          <w:b/>
          <w:color w:val="000099"/>
          <w:szCs w:val="22"/>
        </w:rPr>
        <w:t xml:space="preserve">OUR RESPONSE: </w:t>
      </w:r>
      <w:r w:rsidRPr="007A39EC">
        <w:rPr>
          <w:rFonts w:ascii="Arial" w:hAnsi="Arial" w:cs="Arial"/>
          <w:bCs/>
          <w:color w:val="000099"/>
          <w:szCs w:val="22"/>
        </w:rPr>
        <w:t>Nationally, visiting was first suspended on 8 April 2020, and lifted in June 2020, but LPT’s restrictions continued due to the Leicester Lockdown and level of transmission.  This was relaxed around September / October 2020, and visiting was allowed by booked appointments.  There would have been instances where restrictions were implemented again due to outbreaks.  Visiting was again suspended nationally on 31 December 2021 due to the Omicron variant and limited to extenuating circumstances. All access to wards was restricted at different periods in response to Government emergency legislation and guidance.</w:t>
      </w:r>
    </w:p>
    <w:p w14:paraId="0551F39B"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b.</w:t>
      </w:r>
      <w:r w:rsidRPr="007A39EC">
        <w:rPr>
          <w:rFonts w:ascii="Arial" w:hAnsi="Arial" w:cs="Arial"/>
          <w:bCs/>
          <w:szCs w:val="22"/>
        </w:rPr>
        <w:tab/>
        <w:t xml:space="preserve">If yes, are any of those policies still in place?  </w:t>
      </w:r>
    </w:p>
    <w:p w14:paraId="33FB2281"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7A39EC">
        <w:rPr>
          <w:rFonts w:ascii="Arial" w:hAnsi="Arial" w:cs="Arial"/>
          <w:bCs/>
          <w:color w:val="000099"/>
          <w:szCs w:val="22"/>
        </w:rPr>
        <w:t>No.</w:t>
      </w:r>
      <w:r>
        <w:rPr>
          <w:rFonts w:ascii="Arial" w:hAnsi="Arial" w:cs="Arial"/>
          <w:bCs/>
          <w:color w:val="000099"/>
          <w:szCs w:val="22"/>
        </w:rPr>
        <w:t xml:space="preserve">  Our current visiting guidance can be found on our website here:  </w:t>
      </w:r>
      <w:hyperlink r:id="rId4" w:history="1">
        <w:r w:rsidRPr="004E2DF6">
          <w:rPr>
            <w:rStyle w:val="Hyperlink"/>
            <w:rFonts w:ascii="Arial" w:hAnsi="Arial" w:cs="Arial"/>
            <w:bCs/>
            <w:szCs w:val="22"/>
          </w:rPr>
          <w:t>https://www.leicspart.nhs.uk/latest/covid-19-latest-information/covid-19-visiting/</w:t>
        </w:r>
      </w:hyperlink>
      <w:r>
        <w:rPr>
          <w:rFonts w:ascii="Arial" w:hAnsi="Arial" w:cs="Arial"/>
          <w:bCs/>
          <w:color w:val="000099"/>
          <w:szCs w:val="22"/>
        </w:rPr>
        <w:t>.</w:t>
      </w:r>
    </w:p>
    <w:p w14:paraId="4467743F" w14:textId="77777777" w:rsidR="000B31D0" w:rsidRDefault="000B31D0" w:rsidP="000B31D0">
      <w:pPr>
        <w:pStyle w:val="PlainText"/>
        <w:autoSpaceDE w:val="0"/>
        <w:autoSpaceDN w:val="0"/>
        <w:spacing w:after="120"/>
        <w:rPr>
          <w:rFonts w:ascii="Arial" w:hAnsi="Arial" w:cs="Arial"/>
          <w:bCs/>
          <w:szCs w:val="22"/>
        </w:rPr>
      </w:pPr>
      <w:proofErr w:type="spellStart"/>
      <w:r w:rsidRPr="007A39EC">
        <w:rPr>
          <w:rFonts w:ascii="Arial" w:hAnsi="Arial" w:cs="Arial"/>
          <w:bCs/>
          <w:szCs w:val="22"/>
        </w:rPr>
        <w:t>i</w:t>
      </w:r>
      <w:proofErr w:type="spellEnd"/>
      <w:r w:rsidRPr="007A39EC">
        <w:rPr>
          <w:rFonts w:ascii="Arial" w:hAnsi="Arial" w:cs="Arial"/>
          <w:bCs/>
          <w:szCs w:val="22"/>
        </w:rPr>
        <w:t>.</w:t>
      </w:r>
      <w:r w:rsidRPr="007A39EC">
        <w:rPr>
          <w:rFonts w:ascii="Arial" w:hAnsi="Arial" w:cs="Arial"/>
          <w:bCs/>
          <w:szCs w:val="22"/>
        </w:rPr>
        <w:tab/>
        <w:t xml:space="preserve">If yes, which of those policies are still in place?  </w:t>
      </w:r>
    </w:p>
    <w:p w14:paraId="4FE3765E"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7A39EC">
        <w:rPr>
          <w:rFonts w:ascii="Arial" w:hAnsi="Arial" w:cs="Arial"/>
          <w:bCs/>
          <w:color w:val="000099"/>
          <w:szCs w:val="22"/>
        </w:rPr>
        <w:t>Not applicable.</w:t>
      </w:r>
      <w:r>
        <w:rPr>
          <w:rFonts w:ascii="Arial" w:hAnsi="Arial" w:cs="Arial"/>
          <w:b/>
          <w:color w:val="000099"/>
          <w:szCs w:val="22"/>
        </w:rPr>
        <w:t xml:space="preserve">  </w:t>
      </w:r>
    </w:p>
    <w:p w14:paraId="6440DA0D" w14:textId="77777777" w:rsidR="000B31D0" w:rsidRPr="007A39EC" w:rsidRDefault="000B31D0" w:rsidP="000B31D0">
      <w:pPr>
        <w:spacing w:line="205" w:lineRule="atLeast"/>
        <w:rPr>
          <w:rFonts w:cs="Arial"/>
          <w:bCs/>
        </w:rPr>
      </w:pPr>
      <w:r w:rsidRPr="007A39EC">
        <w:rPr>
          <w:rFonts w:cs="Arial"/>
          <w:bCs/>
        </w:rPr>
        <w:t>2.</w:t>
      </w:r>
      <w:r w:rsidRPr="007A39EC">
        <w:rPr>
          <w:rFonts w:cs="Arial"/>
          <w:bCs/>
        </w:rPr>
        <w:tab/>
        <w:t xml:space="preserve">Does the Trust currently have any visitation policies that:  </w:t>
      </w:r>
    </w:p>
    <w:p w14:paraId="26F9FFC3"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a.</w:t>
      </w:r>
      <w:r w:rsidRPr="007A39EC">
        <w:rPr>
          <w:rFonts w:ascii="Arial" w:hAnsi="Arial" w:cs="Arial"/>
          <w:bCs/>
          <w:szCs w:val="22"/>
        </w:rPr>
        <w:tab/>
        <w:t xml:space="preserve">Would prevent a patient from receiving a visitor?  </w:t>
      </w:r>
    </w:p>
    <w:p w14:paraId="5FD5A9EA"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FF1DC4">
        <w:rPr>
          <w:rFonts w:ascii="Arial" w:hAnsi="Arial" w:cs="Arial"/>
          <w:bCs/>
          <w:color w:val="000099"/>
          <w:szCs w:val="22"/>
        </w:rPr>
        <w:t>Yes.</w:t>
      </w:r>
    </w:p>
    <w:p w14:paraId="22E45A30" w14:textId="77777777" w:rsidR="000B31D0" w:rsidRDefault="000B31D0" w:rsidP="000B31D0">
      <w:pPr>
        <w:spacing w:line="205" w:lineRule="atLeast"/>
        <w:rPr>
          <w:rFonts w:cs="Arial"/>
          <w:bCs/>
        </w:rPr>
      </w:pPr>
      <w:r w:rsidRPr="007A39EC">
        <w:rPr>
          <w:rFonts w:cs="Arial"/>
          <w:bCs/>
        </w:rPr>
        <w:t xml:space="preserve"> </w:t>
      </w:r>
      <w:proofErr w:type="spellStart"/>
      <w:r w:rsidRPr="007A39EC">
        <w:rPr>
          <w:rFonts w:cs="Arial"/>
          <w:bCs/>
        </w:rPr>
        <w:t>i</w:t>
      </w:r>
      <w:proofErr w:type="spellEnd"/>
      <w:r w:rsidRPr="007A39EC">
        <w:rPr>
          <w:rFonts w:cs="Arial"/>
          <w:bCs/>
        </w:rPr>
        <w:t>.</w:t>
      </w:r>
      <w:r w:rsidRPr="007A39EC">
        <w:rPr>
          <w:rFonts w:cs="Arial"/>
          <w:bCs/>
        </w:rPr>
        <w:tab/>
        <w:t xml:space="preserve">If yes, in what wards or circumstances does this apply?  </w:t>
      </w:r>
    </w:p>
    <w:p w14:paraId="2D64B7A9" w14:textId="77777777" w:rsidR="000B31D0" w:rsidRPr="007A39EC" w:rsidRDefault="000B31D0" w:rsidP="000B31D0">
      <w:pPr>
        <w:spacing w:line="205" w:lineRule="atLeast"/>
        <w:rPr>
          <w:rFonts w:cs="Arial"/>
          <w:b/>
          <w:color w:val="000099"/>
        </w:rPr>
      </w:pPr>
      <w:r w:rsidRPr="007A39EC">
        <w:rPr>
          <w:rFonts w:cs="Arial"/>
          <w:b/>
          <w:color w:val="000099"/>
        </w:rPr>
        <w:t xml:space="preserve">OUR RESPONSE: </w:t>
      </w:r>
      <w:r w:rsidRPr="00FF1DC4">
        <w:rPr>
          <w:rFonts w:cs="Arial"/>
          <w:bCs/>
          <w:color w:val="000099"/>
          <w:szCs w:val="20"/>
        </w:rPr>
        <w:t>Inpatient wards where the practice of seclusion may occur.</w:t>
      </w:r>
      <w:r>
        <w:rPr>
          <w:rFonts w:cs="Arial"/>
          <w:bCs/>
          <w:color w:val="000099"/>
          <w:szCs w:val="20"/>
        </w:rPr>
        <w:t xml:space="preserve"> In DMH this is a </w:t>
      </w:r>
      <w:proofErr w:type="gramStart"/>
      <w:r>
        <w:rPr>
          <w:rFonts w:cs="Arial"/>
          <w:bCs/>
          <w:color w:val="000099"/>
          <w:szCs w:val="20"/>
        </w:rPr>
        <w:t>Case by case</w:t>
      </w:r>
      <w:proofErr w:type="gramEnd"/>
      <w:r>
        <w:rPr>
          <w:rFonts w:cs="Arial"/>
          <w:bCs/>
          <w:color w:val="000099"/>
          <w:szCs w:val="20"/>
        </w:rPr>
        <w:t xml:space="preserve"> basis, however patients in seclusion would generally not have visitors for the period of seclusion due to safety and privacy and dignity of patient, visitors and staff</w:t>
      </w:r>
    </w:p>
    <w:p w14:paraId="0BE6882B"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ii.</w:t>
      </w:r>
      <w:r w:rsidRPr="007A39EC">
        <w:rPr>
          <w:rFonts w:ascii="Arial" w:hAnsi="Arial" w:cs="Arial"/>
          <w:bCs/>
          <w:szCs w:val="22"/>
        </w:rPr>
        <w:tab/>
        <w:t xml:space="preserve">If yes, were these restrictions in place before March 2020?  </w:t>
      </w:r>
    </w:p>
    <w:p w14:paraId="26028ED2"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FF1DC4">
        <w:rPr>
          <w:rFonts w:ascii="Arial" w:hAnsi="Arial" w:cs="Arial"/>
          <w:bCs/>
          <w:color w:val="000099"/>
          <w:szCs w:val="22"/>
        </w:rPr>
        <w:t>Yes</w:t>
      </w:r>
    </w:p>
    <w:p w14:paraId="4B2DE6C7"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b.</w:t>
      </w:r>
      <w:r w:rsidRPr="007A39EC">
        <w:rPr>
          <w:rFonts w:ascii="Arial" w:hAnsi="Arial" w:cs="Arial"/>
          <w:bCs/>
          <w:szCs w:val="22"/>
        </w:rPr>
        <w:tab/>
        <w:t xml:space="preserve">Set a restriction on the number of different people able to visit a patient during their stay  </w:t>
      </w:r>
    </w:p>
    <w:p w14:paraId="3AFB4DFD" w14:textId="77777777" w:rsidR="000B31D0" w:rsidRDefault="000B31D0" w:rsidP="000B31D0">
      <w:pPr>
        <w:pStyle w:val="PlainText"/>
        <w:autoSpaceDE w:val="0"/>
        <w:autoSpaceDN w:val="0"/>
        <w:spacing w:after="120"/>
        <w:rPr>
          <w:rFonts w:ascii="Arial" w:hAnsi="Arial" w:cs="Arial"/>
          <w:bCs/>
          <w:color w:val="000099"/>
          <w:szCs w:val="22"/>
        </w:rPr>
      </w:pPr>
      <w:r w:rsidRPr="007A39EC">
        <w:rPr>
          <w:rFonts w:ascii="Arial" w:hAnsi="Arial" w:cs="Arial"/>
          <w:b/>
          <w:color w:val="000099"/>
          <w:szCs w:val="22"/>
        </w:rPr>
        <w:t xml:space="preserve">OUR RESPONSE: </w:t>
      </w:r>
      <w:r w:rsidRPr="006B6941">
        <w:rPr>
          <w:rFonts w:ascii="Arial" w:hAnsi="Arial" w:cs="Arial"/>
          <w:bCs/>
          <w:color w:val="000099"/>
          <w:szCs w:val="22"/>
        </w:rPr>
        <w:t xml:space="preserve">Limited during </w:t>
      </w:r>
      <w:r>
        <w:rPr>
          <w:rFonts w:ascii="Arial" w:hAnsi="Arial" w:cs="Arial"/>
          <w:bCs/>
          <w:color w:val="000099"/>
          <w:szCs w:val="22"/>
        </w:rPr>
        <w:t xml:space="preserve">the initial period of </w:t>
      </w:r>
      <w:r w:rsidRPr="006B6941">
        <w:rPr>
          <w:rFonts w:ascii="Arial" w:hAnsi="Arial" w:cs="Arial"/>
          <w:bCs/>
          <w:color w:val="000099"/>
          <w:szCs w:val="22"/>
        </w:rPr>
        <w:t>Covid 19</w:t>
      </w:r>
      <w:r>
        <w:rPr>
          <w:rFonts w:ascii="Arial" w:hAnsi="Arial" w:cs="Arial"/>
          <w:bCs/>
          <w:color w:val="000099"/>
          <w:szCs w:val="22"/>
        </w:rPr>
        <w:t xml:space="preserve"> to one visitor per day</w:t>
      </w:r>
      <w:r w:rsidRPr="006B6941">
        <w:rPr>
          <w:rFonts w:ascii="Arial" w:hAnsi="Arial" w:cs="Arial"/>
          <w:bCs/>
          <w:color w:val="000099"/>
          <w:szCs w:val="22"/>
        </w:rPr>
        <w:t xml:space="preserve"> to reduce the impact of track and trace, in line with IPC guidance</w:t>
      </w:r>
      <w:r>
        <w:rPr>
          <w:rFonts w:ascii="Arial" w:hAnsi="Arial" w:cs="Arial"/>
          <w:bCs/>
          <w:color w:val="000099"/>
          <w:szCs w:val="22"/>
        </w:rPr>
        <w:t xml:space="preserve"> – booking system was implemented to support this.</w:t>
      </w:r>
    </w:p>
    <w:p w14:paraId="55EBB9C0" w14:textId="77777777" w:rsidR="000B31D0" w:rsidRPr="00BA77C6" w:rsidRDefault="000B31D0" w:rsidP="000B31D0">
      <w:pPr>
        <w:pStyle w:val="PlainText"/>
        <w:autoSpaceDE w:val="0"/>
        <w:autoSpaceDN w:val="0"/>
        <w:spacing w:after="120"/>
        <w:rPr>
          <w:rFonts w:ascii="Arial" w:hAnsi="Arial" w:cs="Arial"/>
          <w:b/>
          <w:color w:val="000099"/>
          <w:szCs w:val="22"/>
        </w:rPr>
      </w:pPr>
      <w:r w:rsidRPr="00BA77C6">
        <w:rPr>
          <w:rFonts w:ascii="Arial" w:hAnsi="Arial" w:cs="Arial"/>
          <w:bCs/>
          <w:color w:val="000099"/>
          <w:szCs w:val="22"/>
        </w:rPr>
        <w:t xml:space="preserve">Currently within CHS due to patients being within a bay they are limited to 2 visitors at any one time, but there is no restriction on the number of visitors overall. CHS also operate visiting times within the wards which is currently 14.00 – 20.00 hours, individual requests outside of these hours are considered on a case-by-case basis. These restrictions existed before March </w:t>
      </w:r>
      <w:proofErr w:type="gramStart"/>
      <w:r w:rsidRPr="00BA77C6">
        <w:rPr>
          <w:rFonts w:ascii="Arial" w:hAnsi="Arial" w:cs="Arial"/>
          <w:bCs/>
          <w:color w:val="000099"/>
          <w:szCs w:val="22"/>
        </w:rPr>
        <w:t>2020</w:t>
      </w:r>
      <w:proofErr w:type="gramEnd"/>
      <w:r w:rsidRPr="00BA77C6">
        <w:rPr>
          <w:rFonts w:ascii="Arial" w:hAnsi="Arial" w:cs="Arial"/>
          <w:bCs/>
          <w:color w:val="000099"/>
          <w:szCs w:val="22"/>
        </w:rPr>
        <w:t xml:space="preserve"> but the visiting times have changed.</w:t>
      </w:r>
    </w:p>
    <w:p w14:paraId="4F41E898" w14:textId="77777777" w:rsidR="000B31D0" w:rsidRDefault="000B31D0" w:rsidP="000B31D0">
      <w:pPr>
        <w:pStyle w:val="PlainText"/>
        <w:autoSpaceDE w:val="0"/>
        <w:autoSpaceDN w:val="0"/>
        <w:spacing w:after="120"/>
        <w:rPr>
          <w:rFonts w:ascii="Arial" w:hAnsi="Arial" w:cs="Arial"/>
          <w:bCs/>
          <w:szCs w:val="22"/>
        </w:rPr>
      </w:pPr>
      <w:proofErr w:type="spellStart"/>
      <w:r w:rsidRPr="007A39EC">
        <w:rPr>
          <w:rFonts w:ascii="Arial" w:hAnsi="Arial" w:cs="Arial"/>
          <w:bCs/>
          <w:szCs w:val="22"/>
        </w:rPr>
        <w:lastRenderedPageBreak/>
        <w:t>i</w:t>
      </w:r>
      <w:proofErr w:type="spellEnd"/>
      <w:r w:rsidRPr="007A39EC">
        <w:rPr>
          <w:rFonts w:ascii="Arial" w:hAnsi="Arial" w:cs="Arial"/>
          <w:bCs/>
          <w:szCs w:val="22"/>
        </w:rPr>
        <w:t>.</w:t>
      </w:r>
      <w:r w:rsidRPr="007A39EC">
        <w:rPr>
          <w:rFonts w:ascii="Arial" w:hAnsi="Arial" w:cs="Arial"/>
          <w:bCs/>
          <w:szCs w:val="22"/>
        </w:rPr>
        <w:tab/>
        <w:t xml:space="preserve">If yes, in what wards or circumstances would the number of different people visiting a patient be restricted?  </w:t>
      </w:r>
    </w:p>
    <w:p w14:paraId="2E84F400"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6B6941">
        <w:rPr>
          <w:rFonts w:ascii="Arial" w:hAnsi="Arial" w:cs="Arial"/>
          <w:bCs/>
          <w:color w:val="000099"/>
          <w:szCs w:val="22"/>
        </w:rPr>
        <w:t>During covid 19 all inpatient areas</w:t>
      </w:r>
    </w:p>
    <w:p w14:paraId="3D91633D"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ii.</w:t>
      </w:r>
      <w:r w:rsidRPr="007A39EC">
        <w:rPr>
          <w:rFonts w:ascii="Arial" w:hAnsi="Arial" w:cs="Arial"/>
          <w:bCs/>
          <w:szCs w:val="22"/>
        </w:rPr>
        <w:tab/>
        <w:t xml:space="preserve">If yes, how many different people do these restrictions permit as visitors?  </w:t>
      </w:r>
    </w:p>
    <w:p w14:paraId="0D9900B1" w14:textId="77777777" w:rsidR="000B31D0" w:rsidRPr="007A39EC" w:rsidRDefault="000B31D0" w:rsidP="000B31D0">
      <w:pPr>
        <w:pStyle w:val="PlainText"/>
        <w:autoSpaceDE w:val="0"/>
        <w:autoSpaceDN w:val="0"/>
        <w:spacing w:after="120"/>
        <w:rPr>
          <w:rFonts w:ascii="Arial" w:hAnsi="Arial" w:cs="Arial"/>
          <w:b/>
          <w:color w:val="000099"/>
          <w:szCs w:val="22"/>
        </w:rPr>
      </w:pPr>
      <w:r w:rsidRPr="007A39EC">
        <w:rPr>
          <w:rFonts w:ascii="Arial" w:hAnsi="Arial" w:cs="Arial"/>
          <w:b/>
          <w:color w:val="000099"/>
          <w:szCs w:val="22"/>
        </w:rPr>
        <w:t xml:space="preserve">OUR RESPONSE: </w:t>
      </w:r>
      <w:r w:rsidRPr="006B6941">
        <w:rPr>
          <w:rFonts w:ascii="Arial" w:hAnsi="Arial" w:cs="Arial"/>
          <w:bCs/>
          <w:color w:val="000099"/>
          <w:szCs w:val="22"/>
        </w:rPr>
        <w:t>one per patient per day at height of pandemic</w:t>
      </w:r>
    </w:p>
    <w:p w14:paraId="41BC3E7F" w14:textId="77777777" w:rsidR="000B31D0" w:rsidRDefault="000B31D0" w:rsidP="000B31D0">
      <w:pPr>
        <w:pStyle w:val="PlainText"/>
        <w:autoSpaceDE w:val="0"/>
        <w:autoSpaceDN w:val="0"/>
        <w:spacing w:after="120"/>
        <w:rPr>
          <w:rFonts w:ascii="Arial" w:hAnsi="Arial" w:cs="Arial"/>
          <w:bCs/>
          <w:szCs w:val="22"/>
        </w:rPr>
      </w:pPr>
      <w:r w:rsidRPr="007A39EC">
        <w:rPr>
          <w:rFonts w:ascii="Arial" w:hAnsi="Arial" w:cs="Arial"/>
          <w:bCs/>
          <w:szCs w:val="22"/>
        </w:rPr>
        <w:t>iii.</w:t>
      </w:r>
      <w:r w:rsidRPr="007A39EC">
        <w:rPr>
          <w:rFonts w:ascii="Arial" w:hAnsi="Arial" w:cs="Arial"/>
          <w:bCs/>
          <w:szCs w:val="22"/>
        </w:rPr>
        <w:tab/>
        <w:t xml:space="preserve">If yes, were these restrictions in place before March 2020?  </w:t>
      </w:r>
    </w:p>
    <w:p w14:paraId="0426BE9D" w14:textId="6C338B68" w:rsidR="005D5A7F" w:rsidRPr="000A113B" w:rsidRDefault="000B31D0">
      <w:pPr>
        <w:rPr>
          <w:rFonts w:ascii="Arial" w:hAnsi="Arial" w:cs="Arial"/>
          <w:b/>
        </w:rPr>
      </w:pPr>
      <w:r w:rsidRPr="007A39EC">
        <w:rPr>
          <w:rFonts w:ascii="Arial" w:hAnsi="Arial" w:cs="Arial"/>
          <w:b/>
          <w:color w:val="000099"/>
        </w:rPr>
        <w:t xml:space="preserve">OUR RESPONSE: </w:t>
      </w:r>
      <w:r w:rsidRPr="006B6941">
        <w:rPr>
          <w:rFonts w:ascii="Arial" w:hAnsi="Arial" w:cs="Arial"/>
          <w:bCs/>
          <w:color w:val="000099"/>
        </w:rPr>
        <w:t>No</w:t>
      </w:r>
    </w:p>
    <w:p w14:paraId="7485CB0E" w14:textId="77777777" w:rsidR="005D5A7F" w:rsidRPr="000A113B" w:rsidRDefault="005D5A7F">
      <w:pPr>
        <w:rPr>
          <w:rFonts w:ascii="Arial" w:hAnsi="Arial" w:cs="Arial"/>
          <w:b/>
        </w:rPr>
      </w:pPr>
    </w:p>
    <w:p w14:paraId="64CB30EC" w14:textId="1511A1CA" w:rsidR="005D5A7F" w:rsidRPr="000A113B" w:rsidRDefault="00174884">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39159A23" w:rsidR="005D5A7F" w:rsidRPr="000A113B" w:rsidRDefault="005D5A7F">
      <w:pPr>
        <w:rPr>
          <w:rFonts w:ascii="Arial" w:hAnsi="Arial" w:cs="Arial"/>
          <w:b/>
        </w:rPr>
      </w:pPr>
      <w:r w:rsidRPr="000A113B">
        <w:rPr>
          <w:rFonts w:ascii="Arial" w:hAnsi="Arial" w:cs="Arial"/>
          <w:b/>
        </w:rPr>
        <w:t>Attachments:</w:t>
      </w:r>
      <w:r w:rsidR="000B31D0" w:rsidRPr="000B31D0">
        <w:rPr>
          <w:rFonts w:ascii="Arial" w:hAnsi="Arial" w:cs="Arial"/>
          <w:bCs/>
        </w:rPr>
        <w:t xml:space="preserve"> N/A</w:t>
      </w:r>
    </w:p>
    <w:p w14:paraId="12B95571" w14:textId="77777777" w:rsidR="005D5A7F" w:rsidRPr="005D5A7F" w:rsidRDefault="005D5A7F">
      <w:pPr>
        <w:rPr>
          <w:b/>
        </w:rPr>
      </w:pP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0B31D0"/>
    <w:rsid w:val="00174884"/>
    <w:rsid w:val="005D5A7F"/>
    <w:rsid w:val="00911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1D0"/>
    <w:rPr>
      <w:color w:val="0000FF"/>
      <w:u w:val="single"/>
    </w:rPr>
  </w:style>
  <w:style w:type="paragraph" w:styleId="PlainText">
    <w:name w:val="Plain Text"/>
    <w:basedOn w:val="Normal"/>
    <w:link w:val="PlainTextChar"/>
    <w:uiPriority w:val="99"/>
    <w:unhideWhenUsed/>
    <w:rsid w:val="000B31D0"/>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0B31D0"/>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icspart.nhs.uk/latest/covid-19-latest-information/covid-19-vis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4</cp:revision>
  <dcterms:created xsi:type="dcterms:W3CDTF">2023-08-15T08:00:00Z</dcterms:created>
  <dcterms:modified xsi:type="dcterms:W3CDTF">2023-08-16T08:18:00Z</dcterms:modified>
</cp:coreProperties>
</file>