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1963" w14:textId="2D2BEF48" w:rsidR="00B2769D" w:rsidRDefault="00B2769D" w:rsidP="00C463C1">
      <w:pPr>
        <w:pStyle w:val="NoSpacing"/>
        <w:jc w:val="center"/>
        <w:rPr>
          <w:rFonts w:ascii="Arial" w:hAnsi="Arial" w:cs="Arial"/>
          <w:b/>
          <w:sz w:val="24"/>
          <w:szCs w:val="24"/>
        </w:rPr>
      </w:pPr>
      <w:r>
        <w:rPr>
          <w:noProof/>
        </w:rPr>
        <mc:AlternateContent>
          <mc:Choice Requires="wps">
            <w:drawing>
              <wp:anchor distT="0" distB="0" distL="114300" distR="114300" simplePos="0" relativeHeight="251660288" behindDoc="0" locked="0" layoutInCell="1" allowOverlap="1" wp14:anchorId="3840310E" wp14:editId="32160715">
                <wp:simplePos x="0" y="0"/>
                <wp:positionH relativeFrom="column">
                  <wp:posOffset>-577850</wp:posOffset>
                </wp:positionH>
                <wp:positionV relativeFrom="paragraph">
                  <wp:posOffset>-415925</wp:posOffset>
                </wp:positionV>
                <wp:extent cx="2918460" cy="971550"/>
                <wp:effectExtent l="0" t="0" r="0" b="0"/>
                <wp:wrapNone/>
                <wp:docPr id="1145986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8E131" w14:textId="77777777" w:rsidR="00B2769D" w:rsidRPr="00924201" w:rsidRDefault="00B2769D" w:rsidP="00B2769D">
                            <w:pPr>
                              <w:jc w:val="center"/>
                              <w:rPr>
                                <w:rFonts w:ascii="Arial" w:hAnsi="Arial" w:cs="Arial"/>
                                <w:b/>
                                <w:color w:val="548DD4"/>
                                <w:sz w:val="36"/>
                                <w:szCs w:val="36"/>
                              </w:rPr>
                            </w:pPr>
                            <w:r w:rsidRPr="00924201">
                              <w:rPr>
                                <w:rFonts w:ascii="Arial" w:hAnsi="Arial" w:cs="Arial"/>
                                <w:b/>
                                <w:color w:val="548DD4"/>
                                <w:sz w:val="36"/>
                                <w:szCs w:val="36"/>
                              </w:rPr>
                              <w:t>Department of Medical Psychology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0310E" id="_x0000_t202" coordsize="21600,21600" o:spt="202" path="m,l,21600r21600,l21600,xe">
                <v:stroke joinstyle="miter"/>
                <v:path gradientshapeok="t" o:connecttype="rect"/>
              </v:shapetype>
              <v:shape id="Text Box 2" o:spid="_x0000_s1026" type="#_x0000_t202" style="position:absolute;left:0;text-align:left;margin-left:-45.5pt;margin-top:-32.75pt;width:229.8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" stroked="f">
                <v:textbox>
                  <w:txbxContent>
                    <w:p w14:paraId="1A78E131" w14:textId="77777777" w:rsidR="00B2769D" w:rsidRPr="00924201" w:rsidRDefault="00B2769D" w:rsidP="00B2769D">
                      <w:pPr>
                        <w:jc w:val="center"/>
                        <w:rPr>
                          <w:rFonts w:ascii="Arial" w:hAnsi="Arial" w:cs="Arial"/>
                          <w:b/>
                          <w:color w:val="548DD4"/>
                          <w:sz w:val="36"/>
                          <w:szCs w:val="36"/>
                        </w:rPr>
                      </w:pPr>
                      <w:r w:rsidRPr="00924201">
                        <w:rPr>
                          <w:rFonts w:ascii="Arial" w:hAnsi="Arial" w:cs="Arial"/>
                          <w:b/>
                          <w:color w:val="548DD4"/>
                          <w:sz w:val="36"/>
                          <w:szCs w:val="36"/>
                        </w:rPr>
                        <w:t>Department of Medical Psychology</w:t>
                      </w:r>
                    </w:p>
                  </w:txbxContent>
                </v:textbox>
              </v:shape>
            </w:pict>
          </mc:Fallback>
        </mc:AlternateContent>
      </w:r>
      <w:r>
        <w:rPr>
          <w:noProof/>
        </w:rPr>
        <w:drawing>
          <wp:anchor distT="0" distB="0" distL="114300" distR="114300" simplePos="0" relativeHeight="251659264" behindDoc="0" locked="0" layoutInCell="0" allowOverlap="0" wp14:anchorId="65BC595B" wp14:editId="707E78B7">
            <wp:simplePos x="0" y="0"/>
            <wp:positionH relativeFrom="column">
              <wp:posOffset>2550160</wp:posOffset>
            </wp:positionH>
            <wp:positionV relativeFrom="paragraph">
              <wp:posOffset>-615950</wp:posOffset>
            </wp:positionV>
            <wp:extent cx="3419475" cy="1171575"/>
            <wp:effectExtent l="0" t="0" r="9525" b="9525"/>
            <wp:wrapNone/>
            <wp:docPr id="1001181080"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1080" name="Picture 1" descr="A logo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b="15742"/>
                    <a:stretch>
                      <a:fillRect/>
                    </a:stretch>
                  </pic:blipFill>
                  <pic:spPr bwMode="auto">
                    <a:xfrm>
                      <a:off x="0" y="0"/>
                      <a:ext cx="34194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E1A5D" w14:textId="77777777" w:rsidR="00B2769D" w:rsidRDefault="00B2769D" w:rsidP="00C463C1">
      <w:pPr>
        <w:pStyle w:val="NoSpacing"/>
        <w:jc w:val="center"/>
        <w:rPr>
          <w:rFonts w:ascii="Arial" w:hAnsi="Arial" w:cs="Arial"/>
          <w:b/>
          <w:sz w:val="24"/>
          <w:szCs w:val="24"/>
        </w:rPr>
      </w:pPr>
    </w:p>
    <w:p w14:paraId="0F2C115C" w14:textId="77777777" w:rsidR="00B2769D" w:rsidRDefault="00B2769D" w:rsidP="00C463C1">
      <w:pPr>
        <w:pStyle w:val="NoSpacing"/>
        <w:jc w:val="center"/>
        <w:rPr>
          <w:rFonts w:ascii="Arial" w:hAnsi="Arial" w:cs="Arial"/>
          <w:b/>
          <w:sz w:val="24"/>
          <w:szCs w:val="24"/>
        </w:rPr>
      </w:pPr>
    </w:p>
    <w:p w14:paraId="04372467" w14:textId="77777777" w:rsidR="00B2769D" w:rsidRDefault="00B2769D" w:rsidP="00C463C1">
      <w:pPr>
        <w:pStyle w:val="NoSpacing"/>
        <w:jc w:val="center"/>
        <w:rPr>
          <w:rFonts w:ascii="Arial" w:hAnsi="Arial" w:cs="Arial"/>
          <w:b/>
          <w:sz w:val="24"/>
          <w:szCs w:val="24"/>
        </w:rPr>
      </w:pPr>
    </w:p>
    <w:p w14:paraId="4F6803D3" w14:textId="77777777" w:rsidR="00B2769D" w:rsidRDefault="00B2769D" w:rsidP="00C463C1">
      <w:pPr>
        <w:pStyle w:val="NoSpacing"/>
        <w:jc w:val="center"/>
        <w:rPr>
          <w:rFonts w:ascii="Arial" w:hAnsi="Arial" w:cs="Arial"/>
          <w:b/>
          <w:sz w:val="24"/>
          <w:szCs w:val="24"/>
        </w:rPr>
      </w:pPr>
    </w:p>
    <w:p w14:paraId="71385822" w14:textId="164C8167" w:rsidR="0046323C" w:rsidRPr="00B2769D" w:rsidRDefault="00B2769D" w:rsidP="00C463C1">
      <w:pPr>
        <w:pStyle w:val="NoSpacing"/>
        <w:jc w:val="center"/>
        <w:rPr>
          <w:rFonts w:ascii="Arial" w:hAnsi="Arial" w:cs="Arial"/>
          <w:b/>
          <w:sz w:val="28"/>
          <w:szCs w:val="28"/>
        </w:rPr>
      </w:pPr>
      <w:r w:rsidRPr="00B2769D">
        <w:rPr>
          <w:rFonts w:ascii="Arial" w:hAnsi="Arial" w:cs="Arial"/>
          <w:b/>
          <w:sz w:val="28"/>
          <w:szCs w:val="28"/>
        </w:rPr>
        <w:t>Adjustment Group Information</w:t>
      </w:r>
    </w:p>
    <w:p w14:paraId="42273B33" w14:textId="615F5BEE" w:rsidR="0046323C" w:rsidRDefault="0046323C" w:rsidP="00C463C1">
      <w:pPr>
        <w:pStyle w:val="NoSpacing"/>
        <w:rPr>
          <w:rFonts w:ascii="Arial" w:hAnsi="Arial" w:cs="Arial"/>
          <w:b/>
          <w:sz w:val="24"/>
          <w:szCs w:val="24"/>
        </w:rPr>
      </w:pPr>
    </w:p>
    <w:p w14:paraId="3E16645F" w14:textId="4E7C6ECA" w:rsidR="00AA762E" w:rsidRDefault="00AA762E" w:rsidP="006F5DB1">
      <w:pPr>
        <w:pStyle w:val="NoSpacing"/>
        <w:rPr>
          <w:rFonts w:ascii="Arial" w:hAnsi="Arial" w:cs="Arial"/>
          <w:sz w:val="24"/>
          <w:szCs w:val="24"/>
        </w:rPr>
      </w:pPr>
      <w:r>
        <w:rPr>
          <w:rFonts w:ascii="Arial" w:hAnsi="Arial" w:cs="Arial"/>
          <w:sz w:val="24"/>
          <w:szCs w:val="24"/>
        </w:rPr>
        <w:t xml:space="preserve">Following your assessment for support from our service, the psychologist has recommended that the </w:t>
      </w:r>
      <w:r w:rsidR="000335DE">
        <w:rPr>
          <w:rFonts w:ascii="Arial" w:hAnsi="Arial" w:cs="Arial"/>
          <w:sz w:val="24"/>
          <w:szCs w:val="24"/>
        </w:rPr>
        <w:t xml:space="preserve">Adjustment </w:t>
      </w:r>
      <w:r>
        <w:rPr>
          <w:rFonts w:ascii="Arial" w:hAnsi="Arial" w:cs="Arial"/>
          <w:sz w:val="24"/>
          <w:szCs w:val="24"/>
        </w:rPr>
        <w:t xml:space="preserve">Group is the most appropriate treatment option for you. You have been asked to consider this and let us know if you would like us to put you on the waiting list. We have tried to provide answers in this leaflet to common questions people raise with us about the group. </w:t>
      </w:r>
    </w:p>
    <w:p w14:paraId="66F0B416" w14:textId="3C335520" w:rsidR="00C463C1" w:rsidRDefault="00C463C1" w:rsidP="00C463C1">
      <w:pPr>
        <w:pStyle w:val="NoSpacing"/>
        <w:rPr>
          <w:rFonts w:ascii="Arial" w:hAnsi="Arial" w:cs="Arial"/>
          <w:sz w:val="24"/>
          <w:szCs w:val="24"/>
        </w:rPr>
      </w:pPr>
    </w:p>
    <w:p w14:paraId="23FD8D75" w14:textId="6F4D7CDC" w:rsidR="00551D0B" w:rsidRDefault="00551D0B" w:rsidP="00551D0B">
      <w:pPr>
        <w:spacing w:after="0"/>
        <w:jc w:val="both"/>
        <w:rPr>
          <w:rFonts w:ascii="Arial" w:hAnsi="Arial" w:cs="Arial"/>
          <w:sz w:val="24"/>
          <w:szCs w:val="24"/>
          <w:u w:val="single"/>
        </w:rPr>
      </w:pPr>
      <w:r w:rsidRPr="007A7C43">
        <w:rPr>
          <w:rFonts w:ascii="Arial" w:hAnsi="Arial" w:cs="Arial"/>
          <w:sz w:val="24"/>
          <w:szCs w:val="24"/>
          <w:u w:val="single"/>
        </w:rPr>
        <w:t xml:space="preserve">What is the </w:t>
      </w:r>
      <w:r w:rsidR="000335DE">
        <w:rPr>
          <w:rFonts w:ascii="Arial" w:hAnsi="Arial" w:cs="Arial"/>
          <w:sz w:val="24"/>
          <w:szCs w:val="24"/>
          <w:u w:val="single"/>
        </w:rPr>
        <w:t>Adjustment</w:t>
      </w:r>
      <w:r>
        <w:rPr>
          <w:rFonts w:ascii="Arial" w:hAnsi="Arial" w:cs="Arial"/>
          <w:sz w:val="24"/>
          <w:szCs w:val="24"/>
          <w:u w:val="single"/>
        </w:rPr>
        <w:t xml:space="preserve"> </w:t>
      </w:r>
      <w:r w:rsidRPr="007A7C43">
        <w:rPr>
          <w:rFonts w:ascii="Arial" w:hAnsi="Arial" w:cs="Arial"/>
          <w:sz w:val="24"/>
          <w:szCs w:val="24"/>
          <w:u w:val="single"/>
        </w:rPr>
        <w:t>Group?</w:t>
      </w:r>
    </w:p>
    <w:p w14:paraId="07C6C8CD" w14:textId="77777777" w:rsidR="00551D0B" w:rsidRPr="007A7C43" w:rsidRDefault="00551D0B" w:rsidP="00551D0B">
      <w:pPr>
        <w:spacing w:after="0"/>
        <w:jc w:val="both"/>
        <w:rPr>
          <w:rFonts w:ascii="Arial" w:hAnsi="Arial" w:cs="Arial"/>
          <w:sz w:val="24"/>
          <w:szCs w:val="24"/>
          <w:u w:val="single"/>
        </w:rPr>
      </w:pPr>
    </w:p>
    <w:p w14:paraId="3B39B00C" w14:textId="37C09D96" w:rsidR="0046323C" w:rsidRDefault="0046323C" w:rsidP="00C463C1">
      <w:pPr>
        <w:pStyle w:val="NoSpacing"/>
        <w:rPr>
          <w:rFonts w:ascii="Arial" w:hAnsi="Arial" w:cs="Arial"/>
          <w:sz w:val="24"/>
          <w:szCs w:val="24"/>
        </w:rPr>
      </w:pPr>
      <w:r w:rsidRPr="00C463C1">
        <w:rPr>
          <w:rFonts w:ascii="Arial" w:hAnsi="Arial" w:cs="Arial"/>
          <w:sz w:val="24"/>
          <w:szCs w:val="24"/>
        </w:rPr>
        <w:t xml:space="preserve">The </w:t>
      </w:r>
      <w:r w:rsidR="000335DE">
        <w:rPr>
          <w:rFonts w:ascii="Arial" w:hAnsi="Arial" w:cs="Arial"/>
          <w:sz w:val="24"/>
          <w:szCs w:val="24"/>
        </w:rPr>
        <w:t>Adjustment</w:t>
      </w:r>
      <w:r w:rsidRPr="00C463C1">
        <w:rPr>
          <w:rFonts w:ascii="Arial" w:hAnsi="Arial" w:cs="Arial"/>
          <w:sz w:val="24"/>
          <w:szCs w:val="24"/>
        </w:rPr>
        <w:t xml:space="preserve"> Group is an eight-week programme for </w:t>
      </w:r>
      <w:r w:rsidR="000335DE">
        <w:rPr>
          <w:rFonts w:ascii="Arial" w:hAnsi="Arial" w:cs="Arial"/>
          <w:sz w:val="24"/>
          <w:szCs w:val="24"/>
        </w:rPr>
        <w:t>people who are struggling with the psychological impact of a single or multiple chronic health conditions</w:t>
      </w:r>
      <w:r w:rsidRPr="00C463C1">
        <w:rPr>
          <w:rFonts w:ascii="Arial" w:hAnsi="Arial" w:cs="Arial"/>
          <w:sz w:val="24"/>
          <w:szCs w:val="24"/>
        </w:rPr>
        <w:t>. It is led by Clinical Psychologists from the Department of Medical Psychology.  The group will focus on a different topic each week and aims to address common</w:t>
      </w:r>
      <w:r w:rsidR="000335DE">
        <w:rPr>
          <w:rFonts w:ascii="Arial" w:hAnsi="Arial" w:cs="Arial"/>
          <w:sz w:val="24"/>
          <w:szCs w:val="24"/>
        </w:rPr>
        <w:t xml:space="preserve"> difficulties related to living with chronic health conditions.</w:t>
      </w:r>
    </w:p>
    <w:p w14:paraId="625AD2D7" w14:textId="5157799E" w:rsidR="00551D0B" w:rsidRDefault="00551D0B" w:rsidP="00C463C1">
      <w:pPr>
        <w:pStyle w:val="NoSpacing"/>
        <w:rPr>
          <w:rFonts w:ascii="Arial" w:hAnsi="Arial" w:cs="Arial"/>
          <w:sz w:val="24"/>
          <w:szCs w:val="24"/>
        </w:rPr>
      </w:pPr>
    </w:p>
    <w:p w14:paraId="16B1E365" w14:textId="77777777" w:rsidR="00551D0B" w:rsidRPr="00463610" w:rsidRDefault="00551D0B" w:rsidP="00551D0B">
      <w:pPr>
        <w:spacing w:after="0" w:line="240" w:lineRule="auto"/>
        <w:jc w:val="both"/>
        <w:rPr>
          <w:rFonts w:ascii="Arial" w:hAnsi="Arial" w:cs="Arial"/>
          <w:sz w:val="24"/>
          <w:szCs w:val="24"/>
          <w:u w:val="single"/>
        </w:rPr>
      </w:pPr>
      <w:r w:rsidRPr="00463610">
        <w:rPr>
          <w:rFonts w:ascii="Arial" w:hAnsi="Arial" w:cs="Arial"/>
          <w:sz w:val="24"/>
          <w:szCs w:val="24"/>
          <w:u w:val="single"/>
        </w:rPr>
        <w:t xml:space="preserve">What does the group cover? </w:t>
      </w:r>
    </w:p>
    <w:p w14:paraId="416D4AFF" w14:textId="77777777" w:rsidR="00551D0B" w:rsidRDefault="00551D0B" w:rsidP="00551D0B">
      <w:pPr>
        <w:spacing w:after="0" w:line="240" w:lineRule="auto"/>
        <w:jc w:val="both"/>
        <w:rPr>
          <w:rFonts w:ascii="Arial" w:hAnsi="Arial" w:cs="Arial"/>
          <w:sz w:val="24"/>
          <w:szCs w:val="24"/>
        </w:rPr>
      </w:pPr>
    </w:p>
    <w:p w14:paraId="073D7491" w14:textId="7D4437A3" w:rsidR="006F5DB1" w:rsidRDefault="006F5DB1" w:rsidP="006F5DB1">
      <w:pPr>
        <w:spacing w:after="0" w:line="240" w:lineRule="auto"/>
        <w:jc w:val="both"/>
        <w:rPr>
          <w:rFonts w:ascii="Arial" w:hAnsi="Arial" w:cs="Arial"/>
          <w:sz w:val="24"/>
          <w:szCs w:val="24"/>
        </w:rPr>
      </w:pPr>
      <w:r w:rsidRPr="006F5DB1">
        <w:rPr>
          <w:rFonts w:ascii="Arial" w:hAnsi="Arial" w:cs="Arial"/>
          <w:sz w:val="24"/>
          <w:szCs w:val="24"/>
        </w:rPr>
        <w:t xml:space="preserve">The group will include topics related to how we manage change, managing difficult feelings and thoughts in relation to your health, living a </w:t>
      </w:r>
      <w:r>
        <w:rPr>
          <w:rFonts w:ascii="Arial" w:hAnsi="Arial" w:cs="Arial"/>
          <w:sz w:val="24"/>
          <w:szCs w:val="24"/>
        </w:rPr>
        <w:t>meaningful</w:t>
      </w:r>
      <w:r w:rsidRPr="006F5DB1">
        <w:rPr>
          <w:rFonts w:ascii="Arial" w:hAnsi="Arial" w:cs="Arial"/>
          <w:sz w:val="24"/>
          <w:szCs w:val="24"/>
        </w:rPr>
        <w:t xml:space="preserve"> life</w:t>
      </w:r>
      <w:r>
        <w:rPr>
          <w:rFonts w:ascii="Arial" w:hAnsi="Arial" w:cs="Arial"/>
          <w:sz w:val="24"/>
          <w:szCs w:val="24"/>
        </w:rPr>
        <w:t xml:space="preserve"> alongside your health condition and the impact health conditions have on </w:t>
      </w:r>
      <w:r w:rsidRPr="006F5DB1">
        <w:rPr>
          <w:rFonts w:ascii="Arial" w:hAnsi="Arial" w:cs="Arial"/>
          <w:sz w:val="24"/>
          <w:szCs w:val="24"/>
        </w:rPr>
        <w:t>relationships</w:t>
      </w:r>
      <w:r>
        <w:rPr>
          <w:rFonts w:ascii="Arial" w:hAnsi="Arial" w:cs="Arial"/>
          <w:sz w:val="24"/>
          <w:szCs w:val="24"/>
        </w:rPr>
        <w:t>. We also consider how to increase activity, set goals, self-compassion, relaxation strategies and communication styles.</w:t>
      </w:r>
    </w:p>
    <w:p w14:paraId="52B9E3CE" w14:textId="77777777" w:rsidR="00551D0B" w:rsidRDefault="00551D0B" w:rsidP="00551D0B">
      <w:pPr>
        <w:spacing w:after="0" w:line="240" w:lineRule="auto"/>
        <w:jc w:val="both"/>
        <w:rPr>
          <w:rFonts w:ascii="Arial" w:hAnsi="Arial" w:cs="Arial"/>
          <w:sz w:val="24"/>
          <w:szCs w:val="24"/>
        </w:rPr>
      </w:pPr>
    </w:p>
    <w:p w14:paraId="40653F8F" w14:textId="25B2FFAA" w:rsidR="00551D0B" w:rsidRDefault="00551D0B" w:rsidP="00551D0B">
      <w:pPr>
        <w:spacing w:after="0" w:line="240" w:lineRule="auto"/>
        <w:jc w:val="both"/>
        <w:rPr>
          <w:rFonts w:ascii="Arial" w:hAnsi="Arial" w:cs="Arial"/>
          <w:sz w:val="24"/>
          <w:szCs w:val="24"/>
        </w:rPr>
      </w:pPr>
      <w:r>
        <w:rPr>
          <w:rFonts w:ascii="Arial" w:hAnsi="Arial" w:cs="Arial"/>
          <w:sz w:val="24"/>
          <w:szCs w:val="24"/>
        </w:rPr>
        <w:t xml:space="preserve">The sessions draw on different psychological therapies and approaches including Cognitive Behavioural Therapy (CBT), Acceptance and Commitment Therapy (ACT), and Compassion Focused Therapy (CFT). </w:t>
      </w:r>
    </w:p>
    <w:p w14:paraId="155AA622" w14:textId="77777777" w:rsidR="006F5DB1" w:rsidRDefault="006F5DB1" w:rsidP="00C463C1">
      <w:pPr>
        <w:pStyle w:val="NoSpacing"/>
        <w:rPr>
          <w:rFonts w:ascii="Arial" w:hAnsi="Arial" w:cs="Arial"/>
          <w:sz w:val="24"/>
          <w:szCs w:val="24"/>
        </w:rPr>
      </w:pPr>
    </w:p>
    <w:p w14:paraId="68A439E7" w14:textId="51A42C8F" w:rsidR="00551D0B" w:rsidRDefault="00551D0B" w:rsidP="00551D0B">
      <w:pPr>
        <w:spacing w:after="0" w:line="240" w:lineRule="auto"/>
        <w:jc w:val="both"/>
        <w:rPr>
          <w:rFonts w:ascii="Arial" w:hAnsi="Arial" w:cs="Arial"/>
          <w:sz w:val="24"/>
          <w:szCs w:val="24"/>
        </w:rPr>
      </w:pPr>
      <w:r>
        <w:rPr>
          <w:rFonts w:ascii="Arial" w:hAnsi="Arial" w:cs="Arial"/>
          <w:sz w:val="24"/>
          <w:szCs w:val="24"/>
        </w:rPr>
        <w:t xml:space="preserve">We will provide handouts to support the content each week. We will have time to reflect on the past week, discuss theory and strategies, and time to reflect on the strategies and how you are going to take the ideas forward during the week. </w:t>
      </w:r>
    </w:p>
    <w:p w14:paraId="224E4B5C" w14:textId="30ADC0FE" w:rsidR="006F5DB1" w:rsidRDefault="006F5DB1" w:rsidP="00551D0B">
      <w:pPr>
        <w:spacing w:after="0" w:line="240" w:lineRule="auto"/>
        <w:jc w:val="both"/>
        <w:rPr>
          <w:rFonts w:ascii="Arial" w:hAnsi="Arial" w:cs="Arial"/>
          <w:sz w:val="24"/>
          <w:szCs w:val="24"/>
        </w:rPr>
      </w:pPr>
    </w:p>
    <w:p w14:paraId="4B440306" w14:textId="77777777" w:rsidR="006F5DB1" w:rsidRDefault="006F5DB1" w:rsidP="006F5DB1">
      <w:pPr>
        <w:spacing w:after="0" w:line="240" w:lineRule="auto"/>
        <w:jc w:val="both"/>
        <w:rPr>
          <w:rFonts w:ascii="Arial" w:hAnsi="Arial" w:cs="Arial"/>
          <w:sz w:val="24"/>
          <w:szCs w:val="24"/>
        </w:rPr>
      </w:pPr>
      <w:r>
        <w:rPr>
          <w:rFonts w:ascii="Arial" w:hAnsi="Arial" w:cs="Arial"/>
          <w:sz w:val="24"/>
          <w:szCs w:val="24"/>
        </w:rPr>
        <w:t xml:space="preserve">As this is a self-management approach, we ask you to come to this group with an open mind, ready to make changes. It is about making small, gradual changes, and we know from our experience that people who try the tasks between sessions get the most out of the group. There will be plenty of time for group discussion and reflecting on implementing these strategies in your own daily life. </w:t>
      </w:r>
    </w:p>
    <w:p w14:paraId="14D1AF6F" w14:textId="77777777" w:rsidR="006F5DB1" w:rsidRDefault="006F5DB1" w:rsidP="00551D0B">
      <w:pPr>
        <w:spacing w:after="0" w:line="240" w:lineRule="auto"/>
        <w:jc w:val="both"/>
        <w:rPr>
          <w:rFonts w:ascii="Arial" w:hAnsi="Arial" w:cs="Arial"/>
          <w:sz w:val="24"/>
          <w:szCs w:val="24"/>
        </w:rPr>
      </w:pPr>
    </w:p>
    <w:p w14:paraId="4E3FBCBB" w14:textId="77777777" w:rsidR="00551D0B" w:rsidRPr="00551D0B" w:rsidRDefault="00551D0B" w:rsidP="00551D0B">
      <w:pPr>
        <w:jc w:val="both"/>
        <w:rPr>
          <w:rFonts w:ascii="Arial" w:hAnsi="Arial" w:cs="Arial"/>
          <w:sz w:val="24"/>
          <w:szCs w:val="24"/>
          <w:u w:val="single"/>
        </w:rPr>
      </w:pPr>
      <w:r w:rsidRPr="006F5DB1">
        <w:rPr>
          <w:rFonts w:ascii="Arial" w:hAnsi="Arial" w:cs="Arial"/>
          <w:sz w:val="24"/>
          <w:szCs w:val="24"/>
          <w:u w:val="single"/>
        </w:rPr>
        <w:t>What will I gain?</w:t>
      </w:r>
    </w:p>
    <w:p w14:paraId="2C14BC37" w14:textId="77777777" w:rsidR="006F5DB1" w:rsidRDefault="00551D0B" w:rsidP="00551D0B">
      <w:pPr>
        <w:pStyle w:val="NoSpacing"/>
        <w:rPr>
          <w:rFonts w:ascii="Arial" w:hAnsi="Arial" w:cs="Arial"/>
          <w:sz w:val="24"/>
          <w:szCs w:val="24"/>
        </w:rPr>
      </w:pPr>
      <w:r w:rsidRPr="00C463C1">
        <w:rPr>
          <w:rFonts w:ascii="Arial" w:hAnsi="Arial" w:cs="Arial"/>
          <w:sz w:val="24"/>
          <w:szCs w:val="24"/>
        </w:rPr>
        <w:t xml:space="preserve">On completion of the group </w:t>
      </w:r>
      <w:proofErr w:type="gramStart"/>
      <w:r w:rsidRPr="00C463C1">
        <w:rPr>
          <w:rFonts w:ascii="Arial" w:hAnsi="Arial" w:cs="Arial"/>
          <w:sz w:val="24"/>
          <w:szCs w:val="24"/>
        </w:rPr>
        <w:t>sessions</w:t>
      </w:r>
      <w:proofErr w:type="gramEnd"/>
      <w:r w:rsidRPr="00C463C1">
        <w:rPr>
          <w:rFonts w:ascii="Arial" w:hAnsi="Arial" w:cs="Arial"/>
          <w:sz w:val="24"/>
          <w:szCs w:val="24"/>
        </w:rPr>
        <w:t xml:space="preserve"> we have found that members report a marked improvement in many aspects of their well-being. You will learn how </w:t>
      </w:r>
      <w:r w:rsidRPr="00C463C1">
        <w:rPr>
          <w:rFonts w:ascii="Arial" w:hAnsi="Arial" w:cs="Arial"/>
          <w:sz w:val="24"/>
          <w:szCs w:val="24"/>
        </w:rPr>
        <w:lastRenderedPageBreak/>
        <w:t>to deal with difficulties through various coping methods you can use at home, including a variety of relaxation techniques</w:t>
      </w:r>
      <w:r w:rsidR="006F5DB1">
        <w:rPr>
          <w:rFonts w:ascii="Arial" w:hAnsi="Arial" w:cs="Arial"/>
          <w:sz w:val="24"/>
          <w:szCs w:val="24"/>
        </w:rPr>
        <w:t xml:space="preserve">. </w:t>
      </w:r>
    </w:p>
    <w:p w14:paraId="3E510F21" w14:textId="77777777" w:rsidR="006F5DB1" w:rsidRDefault="006F5DB1" w:rsidP="00551D0B">
      <w:pPr>
        <w:pStyle w:val="NoSpacing"/>
        <w:rPr>
          <w:rFonts w:ascii="Arial" w:hAnsi="Arial" w:cs="Arial"/>
          <w:sz w:val="24"/>
          <w:szCs w:val="24"/>
        </w:rPr>
      </w:pPr>
    </w:p>
    <w:p w14:paraId="7E383ECD" w14:textId="36E13E64" w:rsidR="00551D0B" w:rsidRDefault="006F5DB1" w:rsidP="00551D0B">
      <w:pPr>
        <w:pStyle w:val="NoSpacing"/>
        <w:rPr>
          <w:rFonts w:ascii="Arial" w:hAnsi="Arial" w:cs="Arial"/>
          <w:sz w:val="24"/>
          <w:szCs w:val="24"/>
        </w:rPr>
      </w:pPr>
      <w:r>
        <w:rPr>
          <w:rFonts w:ascii="Arial" w:hAnsi="Arial" w:cs="Arial"/>
          <w:sz w:val="24"/>
          <w:szCs w:val="24"/>
        </w:rPr>
        <w:t>People who have attended the group also report the positive impact of spending time with others with chronic health conditions who understand the day-to-day challenges.</w:t>
      </w:r>
    </w:p>
    <w:p w14:paraId="4ECE3BC1" w14:textId="77777777" w:rsidR="00551D0B" w:rsidRDefault="00551D0B" w:rsidP="00551D0B">
      <w:pPr>
        <w:pStyle w:val="NoSpacing"/>
        <w:rPr>
          <w:rFonts w:ascii="Arial" w:hAnsi="Arial" w:cs="Arial"/>
          <w:sz w:val="24"/>
          <w:szCs w:val="24"/>
        </w:rPr>
      </w:pPr>
    </w:p>
    <w:p w14:paraId="7BA31239" w14:textId="77777777" w:rsidR="00551D0B" w:rsidRDefault="00551D0B" w:rsidP="00551D0B">
      <w:pPr>
        <w:spacing w:after="0" w:line="240" w:lineRule="auto"/>
        <w:jc w:val="both"/>
        <w:rPr>
          <w:rFonts w:ascii="Arial" w:hAnsi="Arial" w:cs="Arial"/>
          <w:sz w:val="24"/>
          <w:szCs w:val="24"/>
          <w:u w:val="single"/>
        </w:rPr>
      </w:pPr>
      <w:r w:rsidRPr="00463610">
        <w:rPr>
          <w:rFonts w:ascii="Arial" w:hAnsi="Arial" w:cs="Arial"/>
          <w:sz w:val="24"/>
          <w:szCs w:val="24"/>
          <w:u w:val="single"/>
        </w:rPr>
        <w:t xml:space="preserve">How </w:t>
      </w:r>
      <w:r>
        <w:rPr>
          <w:rFonts w:ascii="Arial" w:hAnsi="Arial" w:cs="Arial"/>
          <w:sz w:val="24"/>
          <w:szCs w:val="24"/>
          <w:u w:val="single"/>
        </w:rPr>
        <w:t>long does the group run for</w:t>
      </w:r>
      <w:r w:rsidRPr="00463610">
        <w:rPr>
          <w:rFonts w:ascii="Arial" w:hAnsi="Arial" w:cs="Arial"/>
          <w:sz w:val="24"/>
          <w:szCs w:val="24"/>
          <w:u w:val="single"/>
        </w:rPr>
        <w:t xml:space="preserve">? </w:t>
      </w:r>
    </w:p>
    <w:p w14:paraId="2340166B" w14:textId="77777777" w:rsidR="00B2769D" w:rsidRDefault="00B2769D" w:rsidP="00551D0B">
      <w:pPr>
        <w:spacing w:after="0" w:line="240" w:lineRule="auto"/>
        <w:jc w:val="both"/>
        <w:rPr>
          <w:rFonts w:ascii="Arial" w:hAnsi="Arial" w:cs="Arial"/>
          <w:sz w:val="24"/>
          <w:szCs w:val="24"/>
          <w:u w:val="single"/>
        </w:rPr>
      </w:pPr>
    </w:p>
    <w:p w14:paraId="5E2860F6" w14:textId="7D716E46" w:rsidR="00551D0B" w:rsidRDefault="00551D0B" w:rsidP="00551D0B">
      <w:pPr>
        <w:pStyle w:val="NoSpacing"/>
        <w:rPr>
          <w:rFonts w:ascii="Arial" w:hAnsi="Arial" w:cs="Arial"/>
          <w:sz w:val="24"/>
          <w:szCs w:val="24"/>
        </w:rPr>
      </w:pPr>
      <w:r w:rsidRPr="00C463C1">
        <w:rPr>
          <w:rFonts w:ascii="Arial" w:hAnsi="Arial" w:cs="Arial"/>
          <w:sz w:val="24"/>
          <w:szCs w:val="24"/>
        </w:rPr>
        <w:t xml:space="preserve">The group will run for eight weeks, each session will be two hours long with a short break from the screen included. </w:t>
      </w:r>
    </w:p>
    <w:p w14:paraId="03A06AF2" w14:textId="3C336E9A" w:rsidR="00551D0B" w:rsidRDefault="00551D0B" w:rsidP="00551D0B">
      <w:pPr>
        <w:pStyle w:val="NoSpacing"/>
        <w:rPr>
          <w:rFonts w:ascii="Arial" w:hAnsi="Arial" w:cs="Arial"/>
          <w:sz w:val="24"/>
          <w:szCs w:val="24"/>
        </w:rPr>
      </w:pPr>
    </w:p>
    <w:p w14:paraId="18DE2023" w14:textId="77777777" w:rsidR="00551D0B" w:rsidRDefault="00551D0B" w:rsidP="00551D0B">
      <w:pPr>
        <w:spacing w:after="0"/>
        <w:jc w:val="both"/>
        <w:rPr>
          <w:rFonts w:ascii="Arial" w:hAnsi="Arial" w:cs="Arial"/>
          <w:sz w:val="24"/>
          <w:szCs w:val="24"/>
          <w:u w:val="single"/>
        </w:rPr>
      </w:pPr>
      <w:r w:rsidRPr="00463610">
        <w:rPr>
          <w:rFonts w:ascii="Arial" w:hAnsi="Arial" w:cs="Arial"/>
          <w:sz w:val="24"/>
          <w:szCs w:val="24"/>
          <w:u w:val="single"/>
        </w:rPr>
        <w:t>How many people attend the group?</w:t>
      </w:r>
    </w:p>
    <w:p w14:paraId="21D3650E" w14:textId="77777777" w:rsidR="00B2769D" w:rsidRPr="00463610" w:rsidRDefault="00B2769D" w:rsidP="00551D0B">
      <w:pPr>
        <w:spacing w:after="0"/>
        <w:jc w:val="both"/>
        <w:rPr>
          <w:rFonts w:ascii="Arial" w:hAnsi="Arial" w:cs="Arial"/>
          <w:sz w:val="24"/>
          <w:szCs w:val="24"/>
          <w:u w:val="single"/>
        </w:rPr>
      </w:pPr>
    </w:p>
    <w:p w14:paraId="00388035" w14:textId="77777777" w:rsidR="00551D0B" w:rsidRDefault="00551D0B" w:rsidP="00551D0B">
      <w:pPr>
        <w:spacing w:after="0" w:line="240" w:lineRule="auto"/>
        <w:jc w:val="both"/>
        <w:rPr>
          <w:rFonts w:ascii="Arial" w:hAnsi="Arial" w:cs="Arial"/>
          <w:sz w:val="24"/>
          <w:szCs w:val="24"/>
        </w:rPr>
      </w:pPr>
      <w:r>
        <w:rPr>
          <w:rFonts w:ascii="Arial" w:hAnsi="Arial" w:cs="Arial"/>
          <w:sz w:val="24"/>
          <w:szCs w:val="24"/>
        </w:rPr>
        <w:t xml:space="preserve">There will be between eight-ten people in the group as well as two facilitators. </w:t>
      </w:r>
    </w:p>
    <w:p w14:paraId="1C26D5A0" w14:textId="77777777" w:rsidR="00551D0B" w:rsidRDefault="00551D0B" w:rsidP="00551D0B">
      <w:pPr>
        <w:pStyle w:val="NoSpacing"/>
        <w:rPr>
          <w:rFonts w:ascii="Arial" w:hAnsi="Arial" w:cs="Arial"/>
          <w:sz w:val="24"/>
          <w:szCs w:val="24"/>
        </w:rPr>
      </w:pPr>
    </w:p>
    <w:p w14:paraId="0793E0B6" w14:textId="77777777" w:rsidR="00551D0B" w:rsidRDefault="00551D0B" w:rsidP="00551D0B">
      <w:pPr>
        <w:spacing w:after="0" w:line="240" w:lineRule="auto"/>
        <w:jc w:val="both"/>
        <w:rPr>
          <w:rFonts w:ascii="Arial" w:hAnsi="Arial" w:cs="Arial"/>
          <w:sz w:val="24"/>
          <w:szCs w:val="24"/>
          <w:u w:val="single"/>
        </w:rPr>
      </w:pPr>
      <w:r w:rsidRPr="00463610">
        <w:rPr>
          <w:rFonts w:ascii="Arial" w:hAnsi="Arial" w:cs="Arial"/>
          <w:sz w:val="24"/>
          <w:szCs w:val="24"/>
          <w:u w:val="single"/>
        </w:rPr>
        <w:t>Where does the group take place?</w:t>
      </w:r>
    </w:p>
    <w:p w14:paraId="20B42830" w14:textId="77777777" w:rsidR="00B2769D" w:rsidRPr="00463610" w:rsidRDefault="00B2769D" w:rsidP="00551D0B">
      <w:pPr>
        <w:spacing w:after="0" w:line="240" w:lineRule="auto"/>
        <w:jc w:val="both"/>
        <w:rPr>
          <w:rFonts w:ascii="Arial" w:hAnsi="Arial" w:cs="Arial"/>
          <w:sz w:val="24"/>
          <w:szCs w:val="24"/>
          <w:u w:val="single"/>
        </w:rPr>
      </w:pPr>
    </w:p>
    <w:p w14:paraId="3D76931C" w14:textId="7ED77D28" w:rsidR="00B2769D" w:rsidRPr="00A9237B" w:rsidRDefault="00B2769D" w:rsidP="00B2769D">
      <w:pPr>
        <w:spacing w:after="0" w:line="240" w:lineRule="auto"/>
        <w:jc w:val="both"/>
        <w:rPr>
          <w:rFonts w:ascii="Arial" w:hAnsi="Arial" w:cs="Arial"/>
          <w:sz w:val="24"/>
          <w:szCs w:val="24"/>
        </w:rPr>
      </w:pPr>
      <w:r w:rsidRPr="00A9237B">
        <w:rPr>
          <w:rFonts w:ascii="Arial" w:hAnsi="Arial" w:cs="Arial"/>
          <w:sz w:val="24"/>
          <w:szCs w:val="24"/>
        </w:rPr>
        <w:t xml:space="preserve">The group </w:t>
      </w:r>
      <w:r>
        <w:rPr>
          <w:rFonts w:ascii="Arial" w:hAnsi="Arial" w:cs="Arial"/>
          <w:sz w:val="24"/>
          <w:szCs w:val="24"/>
        </w:rPr>
        <w:t xml:space="preserve">is </w:t>
      </w:r>
      <w:r w:rsidRPr="00A9237B">
        <w:rPr>
          <w:rFonts w:ascii="Arial" w:hAnsi="Arial" w:cs="Arial"/>
          <w:sz w:val="24"/>
          <w:szCs w:val="24"/>
        </w:rPr>
        <w:t xml:space="preserve">usually held at Hadley House, Leicester General Hospital. We follow trust guidance on mask wearing, which can </w:t>
      </w:r>
      <w:r>
        <w:rPr>
          <w:rFonts w:ascii="Arial" w:hAnsi="Arial" w:cs="Arial"/>
          <w:sz w:val="24"/>
          <w:szCs w:val="24"/>
        </w:rPr>
        <w:t xml:space="preserve">vary </w:t>
      </w:r>
      <w:r w:rsidRPr="00A9237B">
        <w:rPr>
          <w:rFonts w:ascii="Arial" w:hAnsi="Arial" w:cs="Arial"/>
          <w:sz w:val="24"/>
          <w:szCs w:val="24"/>
        </w:rPr>
        <w:t>depend</w:t>
      </w:r>
      <w:r>
        <w:rPr>
          <w:rFonts w:ascii="Arial" w:hAnsi="Arial" w:cs="Arial"/>
          <w:sz w:val="24"/>
          <w:szCs w:val="24"/>
        </w:rPr>
        <w:t>ing</w:t>
      </w:r>
      <w:r w:rsidRPr="00A9237B">
        <w:rPr>
          <w:rFonts w:ascii="Arial" w:hAnsi="Arial" w:cs="Arial"/>
          <w:sz w:val="24"/>
          <w:szCs w:val="24"/>
        </w:rPr>
        <w:t xml:space="preserve"> on the circumstances.  We ask people not to attend if they are experiencing any symptoms of COVID-19.  During the pandemic we had to move to running the group online over MS Teams due to COVID-19 restrictions.  At present we do not plan to run the group online again, </w:t>
      </w:r>
      <w:proofErr w:type="gramStart"/>
      <w:r w:rsidRPr="00A9237B">
        <w:rPr>
          <w:rFonts w:ascii="Arial" w:hAnsi="Arial" w:cs="Arial"/>
          <w:sz w:val="24"/>
          <w:szCs w:val="24"/>
        </w:rPr>
        <w:t>however</w:t>
      </w:r>
      <w:proofErr w:type="gramEnd"/>
      <w:r w:rsidRPr="00A9237B">
        <w:rPr>
          <w:rFonts w:ascii="Arial" w:hAnsi="Arial" w:cs="Arial"/>
          <w:sz w:val="24"/>
          <w:szCs w:val="24"/>
        </w:rPr>
        <w:t xml:space="preserve"> should restrictions return this would need to be considered.  </w:t>
      </w:r>
    </w:p>
    <w:p w14:paraId="70991943" w14:textId="251070CC" w:rsidR="00551D0B" w:rsidRDefault="00551D0B" w:rsidP="00C463C1">
      <w:pPr>
        <w:pStyle w:val="NoSpacing"/>
        <w:rPr>
          <w:rFonts w:ascii="Arial" w:hAnsi="Arial" w:cs="Arial"/>
          <w:sz w:val="24"/>
          <w:szCs w:val="24"/>
        </w:rPr>
      </w:pPr>
    </w:p>
    <w:p w14:paraId="37FE101F" w14:textId="77777777" w:rsidR="00551D0B" w:rsidRDefault="00551D0B" w:rsidP="00551D0B">
      <w:pPr>
        <w:spacing w:after="0" w:line="240" w:lineRule="auto"/>
        <w:jc w:val="both"/>
        <w:rPr>
          <w:rFonts w:ascii="Arial" w:hAnsi="Arial" w:cs="Arial"/>
          <w:sz w:val="24"/>
          <w:szCs w:val="24"/>
          <w:u w:val="single"/>
        </w:rPr>
      </w:pPr>
      <w:r w:rsidRPr="00A07062">
        <w:rPr>
          <w:rFonts w:ascii="Arial" w:hAnsi="Arial" w:cs="Arial"/>
          <w:sz w:val="24"/>
          <w:szCs w:val="24"/>
          <w:u w:val="single"/>
        </w:rPr>
        <w:t>Do I have to attend every session?</w:t>
      </w:r>
    </w:p>
    <w:p w14:paraId="709E2C3D" w14:textId="77777777" w:rsidR="00B2769D" w:rsidRPr="00A07062" w:rsidRDefault="00B2769D" w:rsidP="00551D0B">
      <w:pPr>
        <w:spacing w:after="0" w:line="240" w:lineRule="auto"/>
        <w:jc w:val="both"/>
        <w:rPr>
          <w:rFonts w:ascii="Arial" w:hAnsi="Arial" w:cs="Arial"/>
          <w:sz w:val="24"/>
          <w:szCs w:val="24"/>
          <w:u w:val="single"/>
        </w:rPr>
      </w:pPr>
    </w:p>
    <w:p w14:paraId="1210D127" w14:textId="0A9B350F" w:rsidR="00551D0B" w:rsidRDefault="00551D0B" w:rsidP="00551D0B">
      <w:pPr>
        <w:spacing w:after="0" w:line="240" w:lineRule="auto"/>
        <w:jc w:val="both"/>
        <w:rPr>
          <w:rFonts w:ascii="Arial" w:hAnsi="Arial" w:cs="Arial"/>
          <w:sz w:val="24"/>
          <w:szCs w:val="24"/>
        </w:rPr>
      </w:pPr>
      <w:r>
        <w:rPr>
          <w:rFonts w:ascii="Arial" w:hAnsi="Arial" w:cs="Arial"/>
          <w:sz w:val="24"/>
          <w:szCs w:val="24"/>
        </w:rPr>
        <w:t xml:space="preserve">You will be expected to join all eight sessions as well as a review session six weeks after the group ends. You will be expected to try out the strategies that we will explore together at home between sessions. </w:t>
      </w:r>
    </w:p>
    <w:p w14:paraId="2A34720B" w14:textId="77777777" w:rsidR="00551D0B" w:rsidRDefault="00551D0B" w:rsidP="00551D0B">
      <w:pPr>
        <w:spacing w:after="0" w:line="240" w:lineRule="auto"/>
        <w:jc w:val="both"/>
        <w:rPr>
          <w:rFonts w:ascii="Arial" w:hAnsi="Arial" w:cs="Arial"/>
          <w:sz w:val="24"/>
          <w:szCs w:val="24"/>
        </w:rPr>
      </w:pPr>
    </w:p>
    <w:p w14:paraId="3907D305" w14:textId="77777777" w:rsidR="00551D0B" w:rsidRDefault="00551D0B" w:rsidP="00551D0B">
      <w:pPr>
        <w:spacing w:after="0" w:line="240" w:lineRule="auto"/>
        <w:jc w:val="both"/>
        <w:rPr>
          <w:rFonts w:ascii="Arial" w:hAnsi="Arial" w:cs="Arial"/>
          <w:sz w:val="24"/>
          <w:szCs w:val="24"/>
        </w:rPr>
      </w:pPr>
      <w:r>
        <w:rPr>
          <w:rFonts w:ascii="Arial" w:hAnsi="Arial" w:cs="Arial"/>
          <w:sz w:val="24"/>
          <w:szCs w:val="24"/>
        </w:rPr>
        <w:t>We appreciate this might be a large time commitment, or you may find it difficult to manage a two- hour session for different reasons. Therefore, please consider if this is the right approach or the right time for you to be starting this group and discuss any reservations with us.</w:t>
      </w:r>
    </w:p>
    <w:p w14:paraId="7C373FCA" w14:textId="77777777" w:rsidR="00551D0B" w:rsidRDefault="00551D0B" w:rsidP="00551D0B">
      <w:pPr>
        <w:spacing w:after="0" w:line="240" w:lineRule="auto"/>
        <w:jc w:val="both"/>
        <w:rPr>
          <w:rFonts w:ascii="Arial" w:hAnsi="Arial" w:cs="Arial"/>
          <w:sz w:val="24"/>
          <w:szCs w:val="24"/>
        </w:rPr>
      </w:pPr>
    </w:p>
    <w:p w14:paraId="6E973026" w14:textId="77777777" w:rsidR="00551D0B" w:rsidRDefault="00551D0B" w:rsidP="00551D0B">
      <w:pPr>
        <w:spacing w:after="0" w:line="240" w:lineRule="auto"/>
        <w:jc w:val="both"/>
        <w:rPr>
          <w:rFonts w:ascii="Arial" w:hAnsi="Arial" w:cs="Arial"/>
          <w:sz w:val="24"/>
          <w:szCs w:val="24"/>
        </w:rPr>
      </w:pPr>
      <w:r>
        <w:rPr>
          <w:rFonts w:ascii="Arial" w:hAnsi="Arial" w:cs="Arial"/>
          <w:sz w:val="24"/>
          <w:szCs w:val="24"/>
        </w:rPr>
        <w:t xml:space="preserve">Please also see our cancellation/DNA policy for further information around attendance. </w:t>
      </w:r>
    </w:p>
    <w:p w14:paraId="02C418F5" w14:textId="5CD4847D" w:rsidR="00551D0B" w:rsidRDefault="00551D0B" w:rsidP="00C463C1">
      <w:pPr>
        <w:pStyle w:val="NoSpacing"/>
        <w:rPr>
          <w:rFonts w:ascii="Arial" w:hAnsi="Arial" w:cs="Arial"/>
          <w:sz w:val="24"/>
          <w:szCs w:val="24"/>
        </w:rPr>
      </w:pPr>
    </w:p>
    <w:p w14:paraId="2A21E62E" w14:textId="77777777" w:rsidR="00551D0B" w:rsidRPr="00463610" w:rsidRDefault="00551D0B" w:rsidP="00551D0B">
      <w:pPr>
        <w:spacing w:after="0" w:line="240" w:lineRule="auto"/>
        <w:jc w:val="both"/>
        <w:rPr>
          <w:rFonts w:ascii="Arial" w:hAnsi="Arial" w:cs="Arial"/>
          <w:sz w:val="24"/>
          <w:szCs w:val="24"/>
          <w:u w:val="single"/>
        </w:rPr>
      </w:pPr>
      <w:r w:rsidRPr="00463610">
        <w:rPr>
          <w:rFonts w:ascii="Arial" w:hAnsi="Arial" w:cs="Arial"/>
          <w:sz w:val="24"/>
          <w:szCs w:val="24"/>
          <w:u w:val="single"/>
        </w:rPr>
        <w:t>Do I need to talk during the group?</w:t>
      </w:r>
    </w:p>
    <w:p w14:paraId="71882AC1" w14:textId="77777777" w:rsidR="00551D0B" w:rsidRPr="00463610" w:rsidRDefault="00551D0B" w:rsidP="00551D0B">
      <w:pPr>
        <w:spacing w:after="0" w:line="240" w:lineRule="auto"/>
        <w:jc w:val="both"/>
        <w:rPr>
          <w:rFonts w:ascii="Arial" w:hAnsi="Arial" w:cs="Arial"/>
          <w:sz w:val="24"/>
          <w:szCs w:val="24"/>
          <w:u w:val="single"/>
        </w:rPr>
      </w:pPr>
    </w:p>
    <w:p w14:paraId="0FDD2939" w14:textId="77777777" w:rsidR="00551D0B" w:rsidRDefault="00551D0B" w:rsidP="00551D0B">
      <w:pPr>
        <w:spacing w:after="0" w:line="240" w:lineRule="auto"/>
        <w:jc w:val="both"/>
        <w:rPr>
          <w:rFonts w:ascii="Arial" w:hAnsi="Arial" w:cs="Arial"/>
          <w:sz w:val="24"/>
          <w:szCs w:val="24"/>
        </w:rPr>
      </w:pPr>
      <w:r>
        <w:rPr>
          <w:rFonts w:ascii="Arial" w:hAnsi="Arial" w:cs="Arial"/>
          <w:sz w:val="24"/>
          <w:szCs w:val="24"/>
        </w:rPr>
        <w:t xml:space="preserve">We do not expect you to contribute to every conversation and you will not be put on the spot to talk/contribute. However, we find that people get more out of the group if they can join in the discussion and share things they want to say. </w:t>
      </w:r>
    </w:p>
    <w:p w14:paraId="6E6D76C6" w14:textId="2BB2E289" w:rsidR="00551D0B" w:rsidRDefault="00551D0B" w:rsidP="00551D0B">
      <w:pPr>
        <w:spacing w:after="0" w:line="240" w:lineRule="auto"/>
        <w:jc w:val="both"/>
        <w:rPr>
          <w:rFonts w:ascii="Arial" w:hAnsi="Arial" w:cs="Arial"/>
          <w:sz w:val="24"/>
          <w:szCs w:val="24"/>
        </w:rPr>
      </w:pPr>
    </w:p>
    <w:p w14:paraId="61FD751B" w14:textId="77777777" w:rsidR="00B2769D" w:rsidRDefault="00B2769D" w:rsidP="00551D0B">
      <w:pPr>
        <w:spacing w:after="0" w:line="240" w:lineRule="auto"/>
        <w:jc w:val="both"/>
        <w:rPr>
          <w:rFonts w:ascii="Arial" w:hAnsi="Arial" w:cs="Arial"/>
          <w:sz w:val="24"/>
          <w:szCs w:val="24"/>
        </w:rPr>
      </w:pPr>
    </w:p>
    <w:p w14:paraId="4F7A3F84" w14:textId="77777777" w:rsidR="00B2769D" w:rsidRDefault="00B2769D" w:rsidP="00551D0B">
      <w:pPr>
        <w:spacing w:after="0" w:line="240" w:lineRule="auto"/>
        <w:jc w:val="both"/>
        <w:rPr>
          <w:rFonts w:ascii="Arial" w:hAnsi="Arial" w:cs="Arial"/>
          <w:sz w:val="24"/>
          <w:szCs w:val="24"/>
        </w:rPr>
      </w:pPr>
    </w:p>
    <w:p w14:paraId="768F8FBC" w14:textId="77777777" w:rsidR="00B2769D" w:rsidRPr="002D66B2" w:rsidRDefault="00B2769D" w:rsidP="00551D0B">
      <w:pPr>
        <w:spacing w:after="0" w:line="240" w:lineRule="auto"/>
        <w:jc w:val="both"/>
        <w:rPr>
          <w:rFonts w:ascii="Arial" w:hAnsi="Arial" w:cs="Arial"/>
          <w:sz w:val="24"/>
          <w:szCs w:val="24"/>
        </w:rPr>
      </w:pPr>
    </w:p>
    <w:p w14:paraId="7E5B49AB" w14:textId="77777777" w:rsidR="00B83CBA" w:rsidRPr="00A07062" w:rsidRDefault="00B83CBA" w:rsidP="00B83CBA">
      <w:pPr>
        <w:spacing w:after="0" w:line="240" w:lineRule="auto"/>
        <w:jc w:val="both"/>
        <w:rPr>
          <w:rFonts w:ascii="Arial" w:hAnsi="Arial" w:cs="Arial"/>
          <w:sz w:val="24"/>
          <w:szCs w:val="24"/>
          <w:u w:val="single"/>
        </w:rPr>
      </w:pPr>
      <w:r w:rsidRPr="00A07062">
        <w:rPr>
          <w:rFonts w:ascii="Arial" w:hAnsi="Arial" w:cs="Arial"/>
          <w:sz w:val="24"/>
          <w:szCs w:val="24"/>
          <w:u w:val="single"/>
        </w:rPr>
        <w:lastRenderedPageBreak/>
        <w:t>When do groups run?</w:t>
      </w:r>
    </w:p>
    <w:p w14:paraId="0F262BC5" w14:textId="77777777" w:rsidR="00B83CBA" w:rsidRDefault="00B83CBA" w:rsidP="00B83CBA">
      <w:pPr>
        <w:spacing w:after="0" w:line="240" w:lineRule="auto"/>
        <w:jc w:val="both"/>
        <w:rPr>
          <w:rFonts w:ascii="Arial" w:hAnsi="Arial" w:cs="Arial"/>
          <w:sz w:val="24"/>
          <w:szCs w:val="24"/>
        </w:rPr>
      </w:pPr>
    </w:p>
    <w:p w14:paraId="4669E7C7" w14:textId="49C27918" w:rsidR="00B83CBA" w:rsidRDefault="00B83CBA" w:rsidP="00B83CBA">
      <w:pPr>
        <w:spacing w:after="0" w:line="240" w:lineRule="auto"/>
        <w:jc w:val="both"/>
        <w:rPr>
          <w:rFonts w:ascii="Arial" w:hAnsi="Arial" w:cs="Arial"/>
          <w:sz w:val="24"/>
          <w:szCs w:val="24"/>
        </w:rPr>
      </w:pPr>
      <w:r>
        <w:rPr>
          <w:rFonts w:ascii="Arial" w:hAnsi="Arial" w:cs="Arial"/>
          <w:sz w:val="24"/>
          <w:szCs w:val="24"/>
        </w:rPr>
        <w:t xml:space="preserve">We </w:t>
      </w:r>
      <w:r w:rsidR="00B2769D">
        <w:rPr>
          <w:rFonts w:ascii="Arial" w:hAnsi="Arial" w:cs="Arial"/>
          <w:sz w:val="24"/>
          <w:szCs w:val="24"/>
        </w:rPr>
        <w:t xml:space="preserve">aim to </w:t>
      </w:r>
      <w:r>
        <w:rPr>
          <w:rFonts w:ascii="Arial" w:hAnsi="Arial" w:cs="Arial"/>
          <w:sz w:val="24"/>
          <w:szCs w:val="24"/>
        </w:rPr>
        <w:t>run group</w:t>
      </w:r>
      <w:r w:rsidR="00B2769D">
        <w:rPr>
          <w:rFonts w:ascii="Arial" w:hAnsi="Arial" w:cs="Arial"/>
          <w:sz w:val="24"/>
          <w:szCs w:val="24"/>
        </w:rPr>
        <w:t>s up to</w:t>
      </w:r>
      <w:r>
        <w:rPr>
          <w:rFonts w:ascii="Arial" w:hAnsi="Arial" w:cs="Arial"/>
          <w:sz w:val="24"/>
          <w:szCs w:val="24"/>
        </w:rPr>
        <w:t xml:space="preserve"> twice per year, depending on need. There is no set day of the week groups run on, they are based on clinician availability. They run Monday- Friday between the hours of 9am-5pm. Typically, we run groups as a morning session (usually 10am-12pm) or an afternoon session (usually 1pm-3pm) but this can vary. </w:t>
      </w:r>
    </w:p>
    <w:p w14:paraId="67ED9482" w14:textId="77777777" w:rsidR="00B83CBA" w:rsidRDefault="00B83CBA" w:rsidP="00B83CBA">
      <w:pPr>
        <w:spacing w:after="0" w:line="240" w:lineRule="auto"/>
        <w:jc w:val="both"/>
        <w:rPr>
          <w:rFonts w:ascii="Arial" w:hAnsi="Arial" w:cs="Arial"/>
          <w:sz w:val="24"/>
          <w:szCs w:val="24"/>
        </w:rPr>
      </w:pPr>
    </w:p>
    <w:p w14:paraId="2067298D" w14:textId="77777777" w:rsidR="00B83CBA" w:rsidRDefault="00B83CBA" w:rsidP="00B83CBA">
      <w:pPr>
        <w:spacing w:after="0" w:line="240" w:lineRule="auto"/>
        <w:jc w:val="both"/>
        <w:rPr>
          <w:rFonts w:ascii="Arial" w:hAnsi="Arial" w:cs="Arial"/>
          <w:sz w:val="24"/>
          <w:szCs w:val="24"/>
        </w:rPr>
      </w:pPr>
      <w:r>
        <w:rPr>
          <w:rFonts w:ascii="Arial" w:hAnsi="Arial" w:cs="Arial"/>
          <w:sz w:val="24"/>
          <w:szCs w:val="24"/>
        </w:rPr>
        <w:t xml:space="preserve">If you cannot attend within these hours, then let us know as the group is not going to be an option for you. It may be that you can get re-referred when you have more flexibility. </w:t>
      </w:r>
    </w:p>
    <w:p w14:paraId="30B1D666" w14:textId="77777777" w:rsidR="00B83CBA" w:rsidRDefault="00B83CBA" w:rsidP="00B83CBA">
      <w:pPr>
        <w:spacing w:after="0" w:line="240" w:lineRule="auto"/>
        <w:jc w:val="both"/>
        <w:rPr>
          <w:rFonts w:ascii="Arial" w:hAnsi="Arial" w:cs="Arial"/>
          <w:sz w:val="24"/>
          <w:szCs w:val="24"/>
        </w:rPr>
      </w:pPr>
    </w:p>
    <w:p w14:paraId="046EB1C2" w14:textId="77777777" w:rsidR="00B83CBA" w:rsidRPr="00FF13A4" w:rsidRDefault="00B83CBA" w:rsidP="00B83CBA">
      <w:pPr>
        <w:spacing w:after="0" w:line="240" w:lineRule="auto"/>
        <w:jc w:val="both"/>
        <w:rPr>
          <w:rFonts w:ascii="Arial" w:hAnsi="Arial" w:cs="Arial"/>
          <w:sz w:val="24"/>
          <w:szCs w:val="24"/>
          <w:u w:val="single"/>
        </w:rPr>
      </w:pPr>
      <w:r>
        <w:rPr>
          <w:rFonts w:ascii="Arial" w:hAnsi="Arial" w:cs="Arial"/>
          <w:sz w:val="24"/>
          <w:szCs w:val="24"/>
          <w:u w:val="single"/>
        </w:rPr>
        <w:t>Can I choose which group I come to</w:t>
      </w:r>
      <w:r w:rsidRPr="00FF13A4">
        <w:rPr>
          <w:rFonts w:ascii="Arial" w:hAnsi="Arial" w:cs="Arial"/>
          <w:sz w:val="24"/>
          <w:szCs w:val="24"/>
          <w:u w:val="single"/>
        </w:rPr>
        <w:t>?</w:t>
      </w:r>
    </w:p>
    <w:p w14:paraId="25A62529" w14:textId="77777777" w:rsidR="00B83CBA" w:rsidRPr="00FF13A4" w:rsidRDefault="00B83CBA" w:rsidP="00B83CBA">
      <w:pPr>
        <w:spacing w:after="0" w:line="240" w:lineRule="auto"/>
        <w:jc w:val="both"/>
        <w:rPr>
          <w:rFonts w:ascii="Arial" w:hAnsi="Arial" w:cs="Arial"/>
          <w:sz w:val="24"/>
          <w:szCs w:val="24"/>
          <w:u w:val="single"/>
        </w:rPr>
      </w:pPr>
    </w:p>
    <w:p w14:paraId="71EC6CE2" w14:textId="41410D59" w:rsidR="00B83CBA" w:rsidRDefault="00B83CBA" w:rsidP="00B83CBA">
      <w:pPr>
        <w:spacing w:after="0" w:line="240" w:lineRule="auto"/>
        <w:jc w:val="both"/>
        <w:rPr>
          <w:rFonts w:ascii="Arial" w:hAnsi="Arial" w:cs="Arial"/>
          <w:sz w:val="24"/>
          <w:szCs w:val="24"/>
        </w:rPr>
      </w:pPr>
      <w:r>
        <w:rPr>
          <w:rFonts w:ascii="Arial" w:hAnsi="Arial" w:cs="Arial"/>
          <w:sz w:val="24"/>
          <w:szCs w:val="24"/>
        </w:rPr>
        <w:t xml:space="preserve">We will offer you the next available group when you reach the top of our waiting list. </w:t>
      </w:r>
      <w:r w:rsidR="00B2769D" w:rsidRPr="003C2371">
        <w:rPr>
          <w:rFonts w:ascii="Arial" w:hAnsi="Arial" w:cs="Arial"/>
          <w:sz w:val="24"/>
          <w:szCs w:val="24"/>
        </w:rPr>
        <w:t>Unfortunately, we can only offer a place in the group on two occasions, so please make every effort to attend the group you are offered.</w:t>
      </w:r>
    </w:p>
    <w:p w14:paraId="52AB43AB" w14:textId="77777777" w:rsidR="00551D0B" w:rsidRDefault="00551D0B" w:rsidP="00551D0B">
      <w:pPr>
        <w:spacing w:after="0" w:line="240" w:lineRule="auto"/>
        <w:jc w:val="both"/>
        <w:rPr>
          <w:rFonts w:ascii="Arial" w:hAnsi="Arial" w:cs="Arial"/>
          <w:sz w:val="24"/>
          <w:szCs w:val="24"/>
        </w:rPr>
      </w:pPr>
    </w:p>
    <w:p w14:paraId="2C183C47" w14:textId="77777777" w:rsidR="00B83CBA" w:rsidRPr="00463610" w:rsidRDefault="00B83CBA" w:rsidP="00B83CBA">
      <w:pPr>
        <w:spacing w:after="0" w:line="240" w:lineRule="auto"/>
        <w:jc w:val="both"/>
        <w:rPr>
          <w:rFonts w:ascii="Arial" w:hAnsi="Arial" w:cs="Arial"/>
          <w:sz w:val="24"/>
          <w:szCs w:val="24"/>
          <w:u w:val="single"/>
        </w:rPr>
      </w:pPr>
      <w:r w:rsidRPr="00463610">
        <w:rPr>
          <w:rFonts w:ascii="Arial" w:hAnsi="Arial" w:cs="Arial"/>
          <w:sz w:val="24"/>
          <w:szCs w:val="24"/>
          <w:u w:val="single"/>
        </w:rPr>
        <w:t>How do I sign up</w:t>
      </w:r>
      <w:r>
        <w:rPr>
          <w:rFonts w:ascii="Arial" w:hAnsi="Arial" w:cs="Arial"/>
          <w:sz w:val="24"/>
          <w:szCs w:val="24"/>
          <w:u w:val="single"/>
        </w:rPr>
        <w:t xml:space="preserve"> for the group</w:t>
      </w:r>
      <w:r w:rsidRPr="00463610">
        <w:rPr>
          <w:rFonts w:ascii="Arial" w:hAnsi="Arial" w:cs="Arial"/>
          <w:sz w:val="24"/>
          <w:szCs w:val="24"/>
          <w:u w:val="single"/>
        </w:rPr>
        <w:t>?</w:t>
      </w:r>
    </w:p>
    <w:p w14:paraId="38CD2F7C" w14:textId="77777777" w:rsidR="00B83CBA" w:rsidRDefault="00B83CBA" w:rsidP="00B83CBA">
      <w:pPr>
        <w:spacing w:after="0"/>
        <w:jc w:val="both"/>
        <w:rPr>
          <w:rFonts w:ascii="Arial" w:hAnsi="Arial" w:cs="Arial"/>
          <w:sz w:val="24"/>
          <w:szCs w:val="24"/>
        </w:rPr>
      </w:pPr>
    </w:p>
    <w:p w14:paraId="32A37629" w14:textId="77777777" w:rsidR="00B83CBA" w:rsidRDefault="00B83CBA" w:rsidP="00B83CBA">
      <w:pPr>
        <w:jc w:val="both"/>
        <w:rPr>
          <w:rFonts w:ascii="Arial" w:hAnsi="Arial" w:cs="Arial"/>
          <w:sz w:val="24"/>
          <w:szCs w:val="24"/>
        </w:rPr>
      </w:pPr>
      <w:r>
        <w:rPr>
          <w:rFonts w:ascii="Arial" w:hAnsi="Arial" w:cs="Arial"/>
          <w:sz w:val="24"/>
          <w:szCs w:val="24"/>
        </w:rPr>
        <w:t xml:space="preserve">If you would like to be added to the group waiting list, then </w:t>
      </w:r>
      <w:r w:rsidRPr="001E31EC">
        <w:rPr>
          <w:rFonts w:ascii="Arial" w:hAnsi="Arial" w:cs="Arial"/>
          <w:b/>
          <w:bCs/>
          <w:sz w:val="24"/>
          <w:szCs w:val="24"/>
        </w:rPr>
        <w:t xml:space="preserve">please call 0116 295 4555 </w:t>
      </w:r>
      <w:r>
        <w:rPr>
          <w:rFonts w:ascii="Arial" w:hAnsi="Arial" w:cs="Arial"/>
          <w:b/>
          <w:bCs/>
          <w:sz w:val="24"/>
          <w:szCs w:val="24"/>
        </w:rPr>
        <w:t xml:space="preserve">to opt-in </w:t>
      </w:r>
      <w:r w:rsidRPr="001E31EC">
        <w:rPr>
          <w:rFonts w:ascii="Arial" w:hAnsi="Arial" w:cs="Arial"/>
          <w:b/>
          <w:bCs/>
          <w:sz w:val="24"/>
          <w:szCs w:val="24"/>
        </w:rPr>
        <w:t>within the timeframe</w:t>
      </w:r>
      <w:r>
        <w:rPr>
          <w:rFonts w:ascii="Arial" w:hAnsi="Arial" w:cs="Arial"/>
          <w:sz w:val="24"/>
          <w:szCs w:val="24"/>
        </w:rPr>
        <w:t xml:space="preserve"> </w:t>
      </w:r>
      <w:r w:rsidRPr="001E31EC">
        <w:rPr>
          <w:rFonts w:ascii="Arial" w:hAnsi="Arial" w:cs="Arial"/>
          <w:b/>
          <w:bCs/>
          <w:sz w:val="24"/>
          <w:szCs w:val="24"/>
        </w:rPr>
        <w:t>you have been given by the clinician who assessed you</w:t>
      </w:r>
      <w:r>
        <w:rPr>
          <w:rFonts w:ascii="Arial" w:hAnsi="Arial" w:cs="Arial"/>
          <w:sz w:val="24"/>
          <w:szCs w:val="24"/>
        </w:rPr>
        <w:t xml:space="preserve"> and let us know you want to be added to our group waiting list. </w:t>
      </w:r>
    </w:p>
    <w:p w14:paraId="43F8D76A" w14:textId="77777777" w:rsidR="00B83CBA" w:rsidRDefault="00B83CBA" w:rsidP="00B83CBA">
      <w:pPr>
        <w:jc w:val="both"/>
        <w:rPr>
          <w:rFonts w:ascii="Arial" w:hAnsi="Arial" w:cs="Arial"/>
          <w:sz w:val="24"/>
          <w:szCs w:val="24"/>
        </w:rPr>
      </w:pPr>
      <w:r>
        <w:rPr>
          <w:rFonts w:ascii="Arial" w:hAnsi="Arial" w:cs="Arial"/>
          <w:sz w:val="24"/>
          <w:szCs w:val="24"/>
        </w:rPr>
        <w:t xml:space="preserve">You must call within the timeframe given as we will discharge you from our service altogether if we do not hear from you. </w:t>
      </w:r>
    </w:p>
    <w:p w14:paraId="3C6CD327" w14:textId="77777777" w:rsidR="00B83CBA" w:rsidRPr="00A07062" w:rsidRDefault="00B83CBA" w:rsidP="00B83CBA">
      <w:pPr>
        <w:jc w:val="both"/>
        <w:rPr>
          <w:rFonts w:ascii="Arial" w:hAnsi="Arial" w:cs="Arial"/>
          <w:sz w:val="24"/>
          <w:szCs w:val="24"/>
          <w:u w:val="single"/>
        </w:rPr>
      </w:pPr>
      <w:r w:rsidRPr="00A07062">
        <w:rPr>
          <w:rFonts w:ascii="Arial" w:hAnsi="Arial" w:cs="Arial"/>
          <w:sz w:val="24"/>
          <w:szCs w:val="24"/>
          <w:u w:val="single"/>
        </w:rPr>
        <w:t xml:space="preserve">What do I do next if I do not wish to join the group? </w:t>
      </w:r>
    </w:p>
    <w:p w14:paraId="35ED4A3F" w14:textId="77777777" w:rsidR="00B83CBA" w:rsidRDefault="00B83CBA" w:rsidP="00B83CBA">
      <w:pPr>
        <w:jc w:val="both"/>
        <w:rPr>
          <w:rFonts w:ascii="Arial" w:hAnsi="Arial" w:cs="Arial"/>
          <w:sz w:val="24"/>
          <w:szCs w:val="24"/>
        </w:rPr>
      </w:pPr>
      <w:r>
        <w:rPr>
          <w:rFonts w:ascii="Arial" w:hAnsi="Arial" w:cs="Arial"/>
          <w:sz w:val="24"/>
          <w:szCs w:val="24"/>
        </w:rPr>
        <w:t xml:space="preserve">If you do </w:t>
      </w:r>
      <w:r w:rsidRPr="001E31EC">
        <w:rPr>
          <w:rFonts w:ascii="Arial" w:hAnsi="Arial" w:cs="Arial"/>
          <w:b/>
          <w:bCs/>
          <w:sz w:val="24"/>
          <w:szCs w:val="24"/>
        </w:rPr>
        <w:t xml:space="preserve">not </w:t>
      </w:r>
      <w:r>
        <w:rPr>
          <w:rFonts w:ascii="Arial" w:hAnsi="Arial" w:cs="Arial"/>
          <w:sz w:val="24"/>
          <w:szCs w:val="24"/>
        </w:rPr>
        <w:t xml:space="preserve">wish to join the group, then do nothing. If we do not hear from you within the timeframe you were given to respond by then we will discharge you accordingly.  </w:t>
      </w:r>
    </w:p>
    <w:p w14:paraId="6B462CE0" w14:textId="77777777" w:rsidR="00B83CBA" w:rsidRPr="001E31EC" w:rsidRDefault="00B83CBA" w:rsidP="00B83CBA">
      <w:pPr>
        <w:jc w:val="both"/>
        <w:rPr>
          <w:rFonts w:ascii="Arial" w:hAnsi="Arial" w:cs="Arial"/>
          <w:sz w:val="24"/>
          <w:szCs w:val="24"/>
          <w:u w:val="single"/>
        </w:rPr>
      </w:pPr>
      <w:r w:rsidRPr="001E31EC">
        <w:rPr>
          <w:rFonts w:ascii="Arial" w:hAnsi="Arial" w:cs="Arial"/>
          <w:sz w:val="24"/>
          <w:szCs w:val="24"/>
          <w:u w:val="single"/>
        </w:rPr>
        <w:t>What do I do if I have a question not covered in this leaflet?</w:t>
      </w:r>
    </w:p>
    <w:p w14:paraId="214B7880" w14:textId="3313210A" w:rsidR="00551D0B" w:rsidRDefault="00B83CBA" w:rsidP="00B83CBA">
      <w:pPr>
        <w:jc w:val="both"/>
        <w:rPr>
          <w:rFonts w:ascii="Arial" w:hAnsi="Arial" w:cs="Arial"/>
          <w:sz w:val="24"/>
          <w:szCs w:val="24"/>
        </w:rPr>
      </w:pPr>
      <w:r>
        <w:rPr>
          <w:rFonts w:ascii="Arial" w:hAnsi="Arial" w:cs="Arial"/>
          <w:sz w:val="24"/>
          <w:szCs w:val="24"/>
        </w:rPr>
        <w:t xml:space="preserve">Please call us on 0116 295 4555 and our administrators will attempt to answer your question or ask a clinician to call you back. </w:t>
      </w:r>
    </w:p>
    <w:p w14:paraId="7D39B76E" w14:textId="77777777" w:rsidR="00715934" w:rsidRPr="00715934" w:rsidRDefault="00715934" w:rsidP="00715934">
      <w:pPr>
        <w:rPr>
          <w:rFonts w:ascii="Arial" w:hAnsi="Arial" w:cs="Arial"/>
          <w:sz w:val="24"/>
          <w:szCs w:val="24"/>
        </w:rPr>
      </w:pPr>
    </w:p>
    <w:p w14:paraId="4A32D3BC" w14:textId="77777777" w:rsidR="00715934" w:rsidRPr="00715934" w:rsidRDefault="00715934" w:rsidP="00715934">
      <w:pPr>
        <w:rPr>
          <w:rFonts w:ascii="Arial" w:hAnsi="Arial" w:cs="Arial"/>
          <w:sz w:val="24"/>
          <w:szCs w:val="24"/>
        </w:rPr>
      </w:pPr>
    </w:p>
    <w:p w14:paraId="450783D3" w14:textId="77777777" w:rsidR="00715934" w:rsidRPr="00715934" w:rsidRDefault="00715934" w:rsidP="00715934">
      <w:pPr>
        <w:rPr>
          <w:rFonts w:ascii="Arial" w:hAnsi="Arial" w:cs="Arial"/>
          <w:sz w:val="24"/>
          <w:szCs w:val="24"/>
        </w:rPr>
      </w:pPr>
    </w:p>
    <w:p w14:paraId="11D36E01" w14:textId="77777777" w:rsidR="00715934" w:rsidRPr="00715934" w:rsidRDefault="00715934" w:rsidP="00715934">
      <w:pPr>
        <w:rPr>
          <w:rFonts w:ascii="Arial" w:hAnsi="Arial" w:cs="Arial"/>
          <w:sz w:val="24"/>
          <w:szCs w:val="24"/>
        </w:rPr>
      </w:pPr>
    </w:p>
    <w:p w14:paraId="04362F63" w14:textId="2DC4A762" w:rsidR="00715934" w:rsidRPr="00715934" w:rsidRDefault="00715934" w:rsidP="00715934">
      <w:pPr>
        <w:tabs>
          <w:tab w:val="left" w:pos="4810"/>
        </w:tabs>
        <w:rPr>
          <w:rFonts w:ascii="Arial" w:hAnsi="Arial" w:cs="Arial"/>
          <w:sz w:val="24"/>
          <w:szCs w:val="24"/>
        </w:rPr>
      </w:pPr>
      <w:r>
        <w:rPr>
          <w:rFonts w:ascii="Arial" w:hAnsi="Arial" w:cs="Arial"/>
          <w:sz w:val="24"/>
          <w:szCs w:val="24"/>
        </w:rPr>
        <w:tab/>
      </w:r>
    </w:p>
    <w:sectPr w:rsidR="00715934" w:rsidRPr="0071593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D246" w14:textId="77777777" w:rsidR="00D83AC8" w:rsidRDefault="00D83AC8" w:rsidP="0046323C">
      <w:pPr>
        <w:spacing w:after="0" w:line="240" w:lineRule="auto"/>
      </w:pPr>
      <w:r>
        <w:separator/>
      </w:r>
    </w:p>
  </w:endnote>
  <w:endnote w:type="continuationSeparator" w:id="0">
    <w:p w14:paraId="6FE588D3" w14:textId="77777777" w:rsidR="00D83AC8" w:rsidRDefault="00D83AC8" w:rsidP="0046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3822" w14:textId="207E149E" w:rsidR="006B4803" w:rsidRDefault="000335DE">
    <w:pPr>
      <w:pStyle w:val="Footer"/>
    </w:pPr>
    <w:r>
      <w:t>Adjustment</w:t>
    </w:r>
    <w:r w:rsidR="0046323C">
      <w:t xml:space="preserve"> group patient information leaflet </w:t>
    </w:r>
    <w:r w:rsidR="00B2769D">
      <w:t>April 24</w:t>
    </w:r>
  </w:p>
  <w:p w14:paraId="31CE355D" w14:textId="77777777" w:rsidR="006B4803" w:rsidRDefault="006B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F22A" w14:textId="77777777" w:rsidR="00D83AC8" w:rsidRDefault="00D83AC8" w:rsidP="0046323C">
      <w:pPr>
        <w:spacing w:after="0" w:line="240" w:lineRule="auto"/>
      </w:pPr>
      <w:r>
        <w:separator/>
      </w:r>
    </w:p>
  </w:footnote>
  <w:footnote w:type="continuationSeparator" w:id="0">
    <w:p w14:paraId="1653C056" w14:textId="77777777" w:rsidR="00D83AC8" w:rsidRDefault="00D83AC8" w:rsidP="00463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5C08"/>
    <w:multiLevelType w:val="hybridMultilevel"/>
    <w:tmpl w:val="CDF0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AE0CEE"/>
    <w:multiLevelType w:val="hybridMultilevel"/>
    <w:tmpl w:val="562E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B37AE"/>
    <w:multiLevelType w:val="hybridMultilevel"/>
    <w:tmpl w:val="9DDA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52725"/>
    <w:multiLevelType w:val="hybridMultilevel"/>
    <w:tmpl w:val="F6AC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725649">
    <w:abstractNumId w:val="0"/>
  </w:num>
  <w:num w:numId="2" w16cid:durableId="1116293677">
    <w:abstractNumId w:val="2"/>
  </w:num>
  <w:num w:numId="3" w16cid:durableId="762992985">
    <w:abstractNumId w:val="1"/>
  </w:num>
  <w:num w:numId="4" w16cid:durableId="110214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3C"/>
    <w:rsid w:val="000335DE"/>
    <w:rsid w:val="000F0BEC"/>
    <w:rsid w:val="00322D47"/>
    <w:rsid w:val="0046323C"/>
    <w:rsid w:val="00551D0B"/>
    <w:rsid w:val="006B4803"/>
    <w:rsid w:val="006C561E"/>
    <w:rsid w:val="006F5DB1"/>
    <w:rsid w:val="00715934"/>
    <w:rsid w:val="00943F3B"/>
    <w:rsid w:val="009C4004"/>
    <w:rsid w:val="009D5DBA"/>
    <w:rsid w:val="00A57ACC"/>
    <w:rsid w:val="00AA762E"/>
    <w:rsid w:val="00B2769D"/>
    <w:rsid w:val="00B83CBA"/>
    <w:rsid w:val="00C463C1"/>
    <w:rsid w:val="00D83AC8"/>
    <w:rsid w:val="00E20ADE"/>
    <w:rsid w:val="00EC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B720"/>
  <w15:docId w15:val="{F41E2EE3-1393-4AE5-AFA2-2713C63A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323C"/>
    <w:pPr>
      <w:tabs>
        <w:tab w:val="center" w:pos="4513"/>
        <w:tab w:val="right" w:pos="9026"/>
      </w:tabs>
    </w:pPr>
  </w:style>
  <w:style w:type="character" w:customStyle="1" w:styleId="FooterChar">
    <w:name w:val="Footer Char"/>
    <w:basedOn w:val="DefaultParagraphFont"/>
    <w:link w:val="Footer"/>
    <w:uiPriority w:val="99"/>
    <w:rsid w:val="0046323C"/>
    <w:rPr>
      <w:rFonts w:ascii="Calibri" w:eastAsia="Calibri" w:hAnsi="Calibri" w:cs="Times New Roman"/>
    </w:rPr>
  </w:style>
  <w:style w:type="paragraph" w:styleId="ListParagraph">
    <w:name w:val="List Paragraph"/>
    <w:basedOn w:val="Normal"/>
    <w:uiPriority w:val="34"/>
    <w:qFormat/>
    <w:rsid w:val="0046323C"/>
    <w:pPr>
      <w:ind w:left="720"/>
      <w:contextualSpacing/>
    </w:pPr>
  </w:style>
  <w:style w:type="paragraph" w:styleId="Header">
    <w:name w:val="header"/>
    <w:basedOn w:val="Normal"/>
    <w:link w:val="HeaderChar"/>
    <w:uiPriority w:val="99"/>
    <w:unhideWhenUsed/>
    <w:rsid w:val="0046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23C"/>
    <w:rPr>
      <w:rFonts w:ascii="Calibri" w:eastAsia="Calibri" w:hAnsi="Calibri" w:cs="Times New Roman"/>
    </w:rPr>
  </w:style>
  <w:style w:type="paragraph" w:styleId="NoSpacing">
    <w:name w:val="No Spacing"/>
    <w:uiPriority w:val="1"/>
    <w:qFormat/>
    <w:rsid w:val="00C463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187">
      <w:bodyDiv w:val="1"/>
      <w:marLeft w:val="0"/>
      <w:marRight w:val="0"/>
      <w:marTop w:val="0"/>
      <w:marBottom w:val="0"/>
      <w:divBdr>
        <w:top w:val="none" w:sz="0" w:space="0" w:color="auto"/>
        <w:left w:val="none" w:sz="0" w:space="0" w:color="auto"/>
        <w:bottom w:val="none" w:sz="0" w:space="0" w:color="auto"/>
        <w:right w:val="none" w:sz="0" w:space="0" w:color="auto"/>
      </w:divBdr>
    </w:div>
    <w:div w:id="379136592">
      <w:bodyDiv w:val="1"/>
      <w:marLeft w:val="0"/>
      <w:marRight w:val="0"/>
      <w:marTop w:val="0"/>
      <w:marBottom w:val="0"/>
      <w:divBdr>
        <w:top w:val="none" w:sz="0" w:space="0" w:color="auto"/>
        <w:left w:val="none" w:sz="0" w:space="0" w:color="auto"/>
        <w:bottom w:val="none" w:sz="0" w:space="0" w:color="auto"/>
        <w:right w:val="none" w:sz="0" w:space="0" w:color="auto"/>
      </w:divBdr>
    </w:div>
    <w:div w:id="613679352">
      <w:bodyDiv w:val="1"/>
      <w:marLeft w:val="0"/>
      <w:marRight w:val="0"/>
      <w:marTop w:val="0"/>
      <w:marBottom w:val="0"/>
      <w:divBdr>
        <w:top w:val="none" w:sz="0" w:space="0" w:color="auto"/>
        <w:left w:val="none" w:sz="0" w:space="0" w:color="auto"/>
        <w:bottom w:val="none" w:sz="0" w:space="0" w:color="auto"/>
        <w:right w:val="none" w:sz="0" w:space="0" w:color="auto"/>
      </w:divBdr>
    </w:div>
    <w:div w:id="849612251">
      <w:bodyDiv w:val="1"/>
      <w:marLeft w:val="0"/>
      <w:marRight w:val="0"/>
      <w:marTop w:val="0"/>
      <w:marBottom w:val="0"/>
      <w:divBdr>
        <w:top w:val="none" w:sz="0" w:space="0" w:color="auto"/>
        <w:left w:val="none" w:sz="0" w:space="0" w:color="auto"/>
        <w:bottom w:val="none" w:sz="0" w:space="0" w:color="auto"/>
        <w:right w:val="none" w:sz="0" w:space="0" w:color="auto"/>
      </w:divBdr>
    </w:div>
    <w:div w:id="923564401">
      <w:bodyDiv w:val="1"/>
      <w:marLeft w:val="0"/>
      <w:marRight w:val="0"/>
      <w:marTop w:val="0"/>
      <w:marBottom w:val="0"/>
      <w:divBdr>
        <w:top w:val="none" w:sz="0" w:space="0" w:color="auto"/>
        <w:left w:val="none" w:sz="0" w:space="0" w:color="auto"/>
        <w:bottom w:val="none" w:sz="0" w:space="0" w:color="auto"/>
        <w:right w:val="none" w:sz="0" w:space="0" w:color="auto"/>
      </w:divBdr>
    </w:div>
    <w:div w:id="1100878058">
      <w:bodyDiv w:val="1"/>
      <w:marLeft w:val="0"/>
      <w:marRight w:val="0"/>
      <w:marTop w:val="0"/>
      <w:marBottom w:val="0"/>
      <w:divBdr>
        <w:top w:val="none" w:sz="0" w:space="0" w:color="auto"/>
        <w:left w:val="none" w:sz="0" w:space="0" w:color="auto"/>
        <w:bottom w:val="none" w:sz="0" w:space="0" w:color="auto"/>
        <w:right w:val="none" w:sz="0" w:space="0" w:color="auto"/>
      </w:divBdr>
    </w:div>
    <w:div w:id="1387877481">
      <w:bodyDiv w:val="1"/>
      <w:marLeft w:val="0"/>
      <w:marRight w:val="0"/>
      <w:marTop w:val="0"/>
      <w:marBottom w:val="0"/>
      <w:divBdr>
        <w:top w:val="none" w:sz="0" w:space="0" w:color="auto"/>
        <w:left w:val="none" w:sz="0" w:space="0" w:color="auto"/>
        <w:bottom w:val="none" w:sz="0" w:space="0" w:color="auto"/>
        <w:right w:val="none" w:sz="0" w:space="0" w:color="auto"/>
      </w:divBdr>
    </w:div>
    <w:div w:id="1467234022">
      <w:bodyDiv w:val="1"/>
      <w:marLeft w:val="0"/>
      <w:marRight w:val="0"/>
      <w:marTop w:val="0"/>
      <w:marBottom w:val="0"/>
      <w:divBdr>
        <w:top w:val="none" w:sz="0" w:space="0" w:color="auto"/>
        <w:left w:val="none" w:sz="0" w:space="0" w:color="auto"/>
        <w:bottom w:val="none" w:sz="0" w:space="0" w:color="auto"/>
        <w:right w:val="none" w:sz="0" w:space="0" w:color="auto"/>
      </w:divBdr>
    </w:div>
    <w:div w:id="15988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A015-BFCE-4A73-9D60-B88B34FE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 Esther</dc:creator>
  <cp:lastModifiedBy>PIKE, Liz (LEICESTERSHIRE PARTNERSHIP NHS TRUST)</cp:lastModifiedBy>
  <cp:revision>3</cp:revision>
  <dcterms:created xsi:type="dcterms:W3CDTF">2024-04-16T14:18:00Z</dcterms:created>
  <dcterms:modified xsi:type="dcterms:W3CDTF">2024-04-16T14:20:00Z</dcterms:modified>
</cp:coreProperties>
</file>